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687FEB2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71395">
        <w:rPr>
          <w:rFonts w:ascii="Arial" w:eastAsia="SimSun" w:hAnsi="Arial" w:cs="Times New Roman"/>
          <w:b/>
          <w:sz w:val="24"/>
          <w:szCs w:val="20"/>
          <w:lang w:val="en-GB"/>
        </w:rPr>
        <w:t>6</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31FDF" w:rsidRPr="00331FDF">
        <w:rPr>
          <w:rFonts w:ascii="Arial" w:eastAsia="SimSun" w:hAnsi="Arial" w:cs="Times New Roman"/>
          <w:b/>
          <w:bCs/>
          <w:sz w:val="24"/>
          <w:szCs w:val="20"/>
          <w:lang w:val="en-GB" w:eastAsia="ja-JP"/>
        </w:rPr>
        <w:t>R4-2009857</w:t>
      </w:r>
      <w:bookmarkStart w:id="3" w:name="_GoBack"/>
      <w:bookmarkEnd w:id="3"/>
    </w:p>
    <w:bookmarkEnd w:id="0"/>
    <w:bookmarkEnd w:id="1"/>
    <w:p w14:paraId="5E338201" w14:textId="1CE275A6"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D71395">
        <w:rPr>
          <w:rFonts w:ascii="Arial" w:eastAsia="SimSun" w:hAnsi="Arial" w:cs="Times New Roman"/>
          <w:b/>
          <w:sz w:val="24"/>
          <w:szCs w:val="20"/>
          <w:lang w:val="en-GB"/>
        </w:rPr>
        <w:t xml:space="preserve">17-28 </w:t>
      </w:r>
      <w:proofErr w:type="gramStart"/>
      <w:r w:rsidR="00D71395">
        <w:rPr>
          <w:rFonts w:ascii="Arial" w:eastAsia="SimSun" w:hAnsi="Arial" w:cs="Times New Roman"/>
          <w:b/>
          <w:sz w:val="24"/>
          <w:szCs w:val="20"/>
          <w:lang w:val="en-GB"/>
        </w:rPr>
        <w:t>Aug.</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2920224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90AE0" w:rsidRPr="00A90AE0">
        <w:rPr>
          <w:rFonts w:ascii="Arial" w:eastAsia="Calibri" w:hAnsi="Arial" w:cs="Arial"/>
          <w:b/>
          <w:bCs/>
          <w:sz w:val="24"/>
          <w:lang w:val="en-GB"/>
        </w:rPr>
        <w:t>On NR Rel-16 high reliability and low latency BS demodulation requirements and simulation results</w:t>
      </w:r>
    </w:p>
    <w:p w14:paraId="139CE457" w14:textId="5C6BAAF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B03AA" w:rsidRPr="009B03AA">
        <w:rPr>
          <w:rFonts w:ascii="Arial" w:eastAsia="MS Mincho" w:hAnsi="Arial" w:cs="Arial"/>
          <w:b/>
          <w:bCs/>
          <w:sz w:val="24"/>
          <w:szCs w:val="20"/>
          <w:lang w:val="en-GB"/>
        </w:rPr>
        <w:t>7.8.1.</w:t>
      </w:r>
      <w:r w:rsidR="00A90AE0">
        <w:rPr>
          <w:rFonts w:ascii="Arial" w:eastAsia="MS Mincho" w:hAnsi="Arial" w:cs="Arial"/>
          <w:b/>
          <w:bCs/>
          <w:sz w:val="24"/>
          <w:szCs w:val="20"/>
          <w:lang w:val="en-GB"/>
        </w:rPr>
        <w:t>2</w:t>
      </w:r>
      <w:r w:rsidR="009B03AA" w:rsidRPr="009B03AA">
        <w:rPr>
          <w:rFonts w:ascii="Arial" w:eastAsia="MS Mincho" w:hAnsi="Arial" w:cs="Arial"/>
          <w:b/>
          <w:bCs/>
          <w:sz w:val="24"/>
          <w:szCs w:val="20"/>
          <w:lang w:val="en-GB"/>
        </w:rPr>
        <w:t>.3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2F6075A" w14:textId="01765675" w:rsidR="009B03AA" w:rsidRDefault="002637CF" w:rsidP="005C23A4">
      <w:pPr>
        <w:rPr>
          <w:lang w:val="en-GB"/>
        </w:rPr>
      </w:pPr>
      <w:r>
        <w:rPr>
          <w:lang w:val="en-GB"/>
        </w:rPr>
        <w:t xml:space="preserve">In the RAN4#95-e </w:t>
      </w:r>
      <w:r w:rsidR="009B03AA">
        <w:rPr>
          <w:lang w:val="en-GB"/>
        </w:rPr>
        <w:t xml:space="preserve">meeting, </w:t>
      </w:r>
      <w:r>
        <w:rPr>
          <w:lang w:val="en-GB"/>
        </w:rPr>
        <w:t>good</w:t>
      </w:r>
      <w:r w:rsidR="009B03AA">
        <w:rPr>
          <w:lang w:val="en-GB"/>
        </w:rPr>
        <w:t xml:space="preserve"> progress was made concerning </w:t>
      </w:r>
      <w:r w:rsidR="00764E69" w:rsidRPr="009B03AA">
        <w:rPr>
          <w:lang w:val="en-GB"/>
        </w:rPr>
        <w:t>ultra-low</w:t>
      </w:r>
      <w:r w:rsidR="009B03AA" w:rsidRPr="009B03AA">
        <w:rPr>
          <w:lang w:val="en-GB"/>
        </w:rPr>
        <w:t xml:space="preserve"> BLER BS demodulation requirements</w:t>
      </w:r>
      <w:r>
        <w:rPr>
          <w:lang w:val="en-GB"/>
        </w:rPr>
        <w:t xml:space="preserve"> </w:t>
      </w:r>
      <w:r w:rsidR="00956E57">
        <w:rPr>
          <w:lang w:val="en-GB"/>
        </w:rPr>
        <w:fldChar w:fldCharType="begin"/>
      </w:r>
      <w:r w:rsidR="00956E57">
        <w:rPr>
          <w:lang w:val="en-GB"/>
        </w:rPr>
        <w:instrText xml:space="preserve"> REF _Ref47287000 \n \h </w:instrText>
      </w:r>
      <w:r w:rsidR="00956E57">
        <w:rPr>
          <w:lang w:val="en-GB"/>
        </w:rPr>
      </w:r>
      <w:r w:rsidR="00956E57">
        <w:rPr>
          <w:lang w:val="en-GB"/>
        </w:rPr>
        <w:fldChar w:fldCharType="separate"/>
      </w:r>
      <w:r w:rsidR="00E025DD">
        <w:rPr>
          <w:lang w:val="en-GB"/>
        </w:rPr>
        <w:t>[1]</w:t>
      </w:r>
      <w:r w:rsidR="00956E57">
        <w:rPr>
          <w:lang w:val="en-GB"/>
        </w:rPr>
        <w:fldChar w:fldCharType="end"/>
      </w:r>
      <w:r w:rsidR="009B03AA">
        <w:rPr>
          <w:lang w:val="en-GB"/>
        </w:rPr>
        <w:t xml:space="preserve">. In particular </w:t>
      </w:r>
      <w:r w:rsidR="00956E57">
        <w:rPr>
          <w:lang w:val="en-GB"/>
        </w:rPr>
        <w:t>the TDRA and FDRA setting for both high reliability and low latency tests were almost completely agreed upon</w:t>
      </w:r>
      <w:r w:rsidR="00764E69">
        <w:rPr>
          <w:lang w:val="en-GB"/>
        </w:rPr>
        <w:t>.</w:t>
      </w:r>
    </w:p>
    <w:p w14:paraId="0B0BA718" w14:textId="1E20F1D4" w:rsidR="00D51109" w:rsidRDefault="00D51109" w:rsidP="005C23A4">
      <w:pPr>
        <w:rPr>
          <w:lang w:val="en-GB"/>
        </w:rPr>
      </w:pPr>
      <w:r w:rsidRPr="00D51109">
        <w:rPr>
          <w:lang w:val="en-GB"/>
        </w:rPr>
        <w:t>Some remaining issues are captured in the corresponding WF</w:t>
      </w:r>
      <w:r w:rsidR="00956E57">
        <w:rPr>
          <w:lang w:val="en-GB"/>
        </w:rPr>
        <w:t xml:space="preserve"> </w:t>
      </w:r>
      <w:r w:rsidR="00956E57">
        <w:rPr>
          <w:lang w:val="en-GB"/>
        </w:rPr>
        <w:fldChar w:fldCharType="begin"/>
      </w:r>
      <w:r w:rsidR="00956E57">
        <w:rPr>
          <w:lang w:val="en-GB"/>
        </w:rPr>
        <w:instrText xml:space="preserve"> REF _Ref47287113 \n \h </w:instrText>
      </w:r>
      <w:r w:rsidR="00956E57">
        <w:rPr>
          <w:lang w:val="en-GB"/>
        </w:rPr>
      </w:r>
      <w:r w:rsidR="00956E57">
        <w:rPr>
          <w:lang w:val="en-GB"/>
        </w:rPr>
        <w:fldChar w:fldCharType="separate"/>
      </w:r>
      <w:r w:rsidR="00E025DD">
        <w:rPr>
          <w:lang w:val="en-GB"/>
        </w:rPr>
        <w:t>[2]</w:t>
      </w:r>
      <w:r w:rsidR="00956E57">
        <w:rPr>
          <w:lang w:val="en-GB"/>
        </w:rPr>
        <w:fldChar w:fldCharType="end"/>
      </w:r>
      <w:r>
        <w:rPr>
          <w:lang w:val="en-GB"/>
        </w:rPr>
        <w:t>.</w:t>
      </w:r>
      <w:r w:rsidR="007C4B03">
        <w:rPr>
          <w:lang w:val="en-GB"/>
        </w:rPr>
        <w:t xml:space="preserve"> </w:t>
      </w:r>
      <w:r>
        <w:rPr>
          <w:lang w:val="en-GB"/>
        </w:rPr>
        <w:t>The major open topics being:</w:t>
      </w:r>
    </w:p>
    <w:p w14:paraId="092AAA4E" w14:textId="5A9DBBC9" w:rsidR="00A3300A" w:rsidRDefault="00A3300A" w:rsidP="005E0AD9">
      <w:pPr>
        <w:pStyle w:val="ListParagraph"/>
        <w:numPr>
          <w:ilvl w:val="0"/>
          <w:numId w:val="8"/>
        </w:numPr>
        <w:rPr>
          <w:lang w:val="en-GB"/>
        </w:rPr>
      </w:pPr>
      <w:r>
        <w:rPr>
          <w:lang w:val="en-GB"/>
        </w:rPr>
        <w:t>HR:</w:t>
      </w:r>
    </w:p>
    <w:p w14:paraId="39044081" w14:textId="2A3332A5" w:rsidR="00D51109" w:rsidRPr="00D51109" w:rsidRDefault="00A3300A" w:rsidP="005E0AD9">
      <w:pPr>
        <w:pStyle w:val="ListParagraph"/>
        <w:numPr>
          <w:ilvl w:val="0"/>
          <w:numId w:val="8"/>
        </w:numPr>
        <w:rPr>
          <w:lang w:val="en-GB"/>
        </w:rPr>
      </w:pPr>
      <w:r w:rsidRPr="00A3300A">
        <w:rPr>
          <w:lang w:val="en-GB"/>
        </w:rPr>
        <w:t>PUSCH aggregation factor for 15 kHz SCS</w:t>
      </w:r>
      <w:r w:rsidR="00D51109">
        <w:rPr>
          <w:lang w:val="en-GB"/>
        </w:rPr>
        <w:t>.</w:t>
      </w:r>
    </w:p>
    <w:p w14:paraId="732B78F7" w14:textId="19BAF09F" w:rsidR="00D51109" w:rsidRDefault="00A3300A" w:rsidP="00A3300A">
      <w:pPr>
        <w:pStyle w:val="ListParagraph"/>
        <w:numPr>
          <w:ilvl w:val="0"/>
          <w:numId w:val="8"/>
        </w:numPr>
        <w:rPr>
          <w:lang w:val="en-GB"/>
        </w:rPr>
      </w:pPr>
      <w:r w:rsidRPr="00A3300A">
        <w:rPr>
          <w:lang w:val="en-GB"/>
        </w:rPr>
        <w:t>Whether to clarify the safety statement</w:t>
      </w:r>
      <w:r w:rsidR="00D51109" w:rsidRPr="00A3300A">
        <w:rPr>
          <w:lang w:val="en-GB"/>
        </w:rPr>
        <w:t>.</w:t>
      </w:r>
    </w:p>
    <w:p w14:paraId="33ADB631" w14:textId="3CAA8FA5" w:rsidR="00A3300A" w:rsidRDefault="00A3300A" w:rsidP="00A3300A">
      <w:pPr>
        <w:pStyle w:val="ListParagraph"/>
        <w:numPr>
          <w:ilvl w:val="0"/>
          <w:numId w:val="8"/>
        </w:numPr>
        <w:rPr>
          <w:lang w:val="en-GB"/>
        </w:rPr>
      </w:pPr>
      <w:r w:rsidRPr="00A3300A">
        <w:rPr>
          <w:lang w:val="en-GB"/>
        </w:rPr>
        <w:t>Test applicability rule for FR1 and FR2 if BS declare to support both FR1 and FR2</w:t>
      </w:r>
      <w:r>
        <w:rPr>
          <w:lang w:val="en-GB"/>
        </w:rPr>
        <w:t>.</w:t>
      </w:r>
    </w:p>
    <w:p w14:paraId="7655814F" w14:textId="7B97D844" w:rsidR="00A3300A" w:rsidRDefault="00A3300A" w:rsidP="00A3300A">
      <w:pPr>
        <w:pStyle w:val="ListParagraph"/>
        <w:numPr>
          <w:ilvl w:val="0"/>
          <w:numId w:val="8"/>
        </w:numPr>
        <w:rPr>
          <w:lang w:val="en-GB"/>
        </w:rPr>
      </w:pPr>
      <w:r>
        <w:rPr>
          <w:lang w:val="en-GB"/>
        </w:rPr>
        <w:t>LL:</w:t>
      </w:r>
    </w:p>
    <w:p w14:paraId="6A502DD9" w14:textId="71023915" w:rsidR="00A3300A" w:rsidRPr="00A3300A" w:rsidRDefault="00A3300A" w:rsidP="00964EE9">
      <w:pPr>
        <w:pStyle w:val="ListParagraph"/>
        <w:numPr>
          <w:ilvl w:val="0"/>
          <w:numId w:val="8"/>
        </w:numPr>
        <w:rPr>
          <w:lang w:val="en-GB"/>
        </w:rPr>
      </w:pPr>
      <w:r w:rsidRPr="00A3300A">
        <w:rPr>
          <w:lang w:val="en-GB"/>
        </w:rPr>
        <w:t>Test applicability rule for FR1 and FR2 if BS declare to support both FR1 and FR2.</w:t>
      </w:r>
    </w:p>
    <w:p w14:paraId="53374FE7" w14:textId="5F9E85A1" w:rsidR="00D51109" w:rsidRDefault="00D51109" w:rsidP="005C23A4">
      <w:pPr>
        <w:rPr>
          <w:lang w:val="en-GB"/>
        </w:rPr>
      </w:pPr>
      <w:r w:rsidRPr="00D51109">
        <w:rPr>
          <w:lang w:val="en-GB"/>
        </w:rPr>
        <w:t>In this contribution we will express our views on the captured open issues and open new discussions, if necessary.</w:t>
      </w:r>
    </w:p>
    <w:p w14:paraId="7C33A30E" w14:textId="77777777" w:rsidR="007C1124" w:rsidRDefault="007C1124" w:rsidP="007C1124">
      <w:pPr>
        <w:rPr>
          <w:lang w:val="en-GB"/>
        </w:rPr>
      </w:pPr>
      <w:r>
        <w:rPr>
          <w:lang w:val="en-GB"/>
        </w:rPr>
        <w:t xml:space="preserve">Additionally, we include the results of our various simulation campaigns directly in this </w:t>
      </w:r>
      <w:proofErr w:type="spellStart"/>
      <w:r>
        <w:rPr>
          <w:lang w:val="en-GB"/>
        </w:rPr>
        <w:t>Tdoc</w:t>
      </w:r>
      <w:proofErr w:type="spellEnd"/>
      <w:r>
        <w:rPr>
          <w:lang w:val="en-GB"/>
        </w:rPr>
        <w:t>.</w:t>
      </w:r>
    </w:p>
    <w:p w14:paraId="2DB69DA6" w14:textId="77777777" w:rsidR="0084262F" w:rsidRDefault="0084262F" w:rsidP="005C23A4">
      <w:pPr>
        <w:rPr>
          <w:lang w:val="en-GB"/>
        </w:rPr>
      </w:pPr>
    </w:p>
    <w:p w14:paraId="01EA7F47" w14:textId="7A38A808" w:rsidR="00C21ADB" w:rsidRDefault="00C21ADB" w:rsidP="005C23A4">
      <w:pPr>
        <w:rPr>
          <w:lang w:val="en-GB"/>
        </w:rPr>
      </w:pPr>
    </w:p>
    <w:p w14:paraId="6A93224E" w14:textId="77777777" w:rsidR="00244CF2" w:rsidRDefault="00244CF2" w:rsidP="005C23A4">
      <w:pPr>
        <w:rPr>
          <w:lang w:val="en-GB"/>
        </w:rPr>
      </w:pPr>
    </w:p>
    <w:p w14:paraId="56D534DA" w14:textId="3E3CB7B3" w:rsidR="00C21ADB" w:rsidRPr="0028713C" w:rsidRDefault="00C21ADB" w:rsidP="00C21ADB">
      <w:pPr>
        <w:pStyle w:val="RAN4H1"/>
      </w:pPr>
      <w:r w:rsidRPr="0028713C">
        <w:t>Discussion o</w:t>
      </w:r>
      <w:r>
        <w:t>n</w:t>
      </w:r>
      <w:r w:rsidRPr="0028713C">
        <w:t xml:space="preserve"> open </w:t>
      </w:r>
      <w:r w:rsidR="00A3300A">
        <w:t xml:space="preserve">high reliability requirement </w:t>
      </w:r>
      <w:r w:rsidRPr="0028713C">
        <w:t>issues</w:t>
      </w:r>
    </w:p>
    <w:p w14:paraId="4C596A62" w14:textId="410674CF" w:rsidR="00C21ADB" w:rsidRDefault="00C21ADB" w:rsidP="00C21ADB">
      <w:pPr>
        <w:rPr>
          <w:lang w:val="en-GB"/>
        </w:rPr>
      </w:pPr>
      <w:r>
        <w:rPr>
          <w:lang w:val="en-GB"/>
        </w:rPr>
        <w:t xml:space="preserve">Here we discuss open issues, </w:t>
      </w:r>
      <w:r w:rsidR="00D120AC">
        <w:rPr>
          <w:lang w:val="en-GB"/>
        </w:rPr>
        <w:t>left over from the</w:t>
      </w:r>
      <w:r>
        <w:rPr>
          <w:lang w:val="en-GB"/>
        </w:rPr>
        <w:t xml:space="preserve"> last meeting.</w:t>
      </w:r>
    </w:p>
    <w:p w14:paraId="2E17A918" w14:textId="3F0562B3" w:rsidR="005E0AD9" w:rsidRDefault="005E0AD9" w:rsidP="005C23A4">
      <w:pPr>
        <w:rPr>
          <w:lang w:val="en-GB"/>
        </w:rPr>
      </w:pPr>
    </w:p>
    <w:p w14:paraId="4CA84358" w14:textId="6E2C6A65" w:rsidR="00A01C85" w:rsidRDefault="00A01C85" w:rsidP="005C23A4">
      <w:pPr>
        <w:rPr>
          <w:lang w:val="en-GB"/>
        </w:rPr>
      </w:pPr>
    </w:p>
    <w:p w14:paraId="19BBE8BD" w14:textId="1C8FD90C" w:rsidR="006B39C4" w:rsidRDefault="006B39C4" w:rsidP="006B39C4">
      <w:pPr>
        <w:pStyle w:val="RAN4H2"/>
        <w:rPr>
          <w:lang w:val="en-GB"/>
        </w:rPr>
      </w:pPr>
      <w:r w:rsidRPr="006B39C4">
        <w:rPr>
          <w:lang w:val="en-GB"/>
        </w:rPr>
        <w:t>PUSCH aggregation factor for 15 kHz SCS</w:t>
      </w:r>
    </w:p>
    <w:p w14:paraId="558650CA" w14:textId="1D67F3B1" w:rsidR="006B39C4" w:rsidRDefault="006B39C4" w:rsidP="006B39C4">
      <w:pPr>
        <w:rPr>
          <w:lang w:val="en-GB"/>
        </w:rPr>
      </w:pPr>
    </w:p>
    <w:p w14:paraId="341ED301" w14:textId="5C3F1BC0" w:rsidR="006B39C4" w:rsidRDefault="006B39C4" w:rsidP="006B39C4">
      <w:pPr>
        <w:rPr>
          <w:lang w:val="en-GB"/>
        </w:rPr>
      </w:pPr>
      <w:r>
        <w:rPr>
          <w:lang w:val="en-GB"/>
        </w:rPr>
        <w:t xml:space="preserve">In RAN4#95-e, no conclusion could be reached on the aggregation factor to be employed, when using the 3D1S1U TDD pattern (i.e., 15 kHz SCS) </w:t>
      </w:r>
      <w:r>
        <w:rPr>
          <w:lang w:val="en-GB"/>
        </w:rPr>
        <w:fldChar w:fldCharType="begin"/>
      </w:r>
      <w:r>
        <w:rPr>
          <w:lang w:val="en-GB"/>
        </w:rPr>
        <w:instrText xml:space="preserve"> REF _Ref47287113 \n \h </w:instrText>
      </w:r>
      <w:r>
        <w:rPr>
          <w:lang w:val="en-GB"/>
        </w:rPr>
      </w:r>
      <w:r>
        <w:rPr>
          <w:lang w:val="en-GB"/>
        </w:rPr>
        <w:fldChar w:fldCharType="separate"/>
      </w:r>
      <w:r w:rsidR="00E025DD">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6B39C4" w14:paraId="5A2FAC59" w14:textId="77777777" w:rsidTr="000245D2">
        <w:trPr>
          <w:jc w:val="center"/>
        </w:trPr>
        <w:tc>
          <w:tcPr>
            <w:tcW w:w="8655" w:type="dxa"/>
          </w:tcPr>
          <w:p w14:paraId="645E632A" w14:textId="77777777" w:rsidR="006B39C4" w:rsidRPr="006B39C4" w:rsidRDefault="006B39C4" w:rsidP="006B39C4">
            <w:pPr>
              <w:numPr>
                <w:ilvl w:val="0"/>
                <w:numId w:val="23"/>
              </w:numPr>
              <w:rPr>
                <w:lang w:val="en-GB"/>
              </w:rPr>
            </w:pPr>
            <w:r w:rsidRPr="006B39C4">
              <w:rPr>
                <w:b/>
                <w:bCs/>
                <w:u w:val="single"/>
                <w:lang w:val="en-GB"/>
              </w:rPr>
              <w:t>PUSCH aggregation factor for 15 kHz SCS:</w:t>
            </w:r>
          </w:p>
          <w:p w14:paraId="140F26E4" w14:textId="77777777" w:rsidR="006B39C4" w:rsidRPr="006B39C4" w:rsidRDefault="006B39C4" w:rsidP="006B39C4">
            <w:pPr>
              <w:numPr>
                <w:ilvl w:val="2"/>
                <w:numId w:val="23"/>
              </w:numPr>
              <w:rPr>
                <w:lang w:val="en-GB"/>
              </w:rPr>
            </w:pPr>
            <w:r w:rsidRPr="006B39C4">
              <w:rPr>
                <w:lang w:val="en-GB"/>
              </w:rPr>
              <w:t>Option 1: No requirement for 15 kHz SCS.</w:t>
            </w:r>
          </w:p>
          <w:p w14:paraId="2453AA22" w14:textId="77777777" w:rsidR="006B39C4" w:rsidRPr="006B39C4" w:rsidRDefault="006B39C4" w:rsidP="006B39C4">
            <w:pPr>
              <w:numPr>
                <w:ilvl w:val="2"/>
                <w:numId w:val="23"/>
              </w:numPr>
              <w:rPr>
                <w:lang w:val="en-GB"/>
              </w:rPr>
            </w:pPr>
            <w:r w:rsidRPr="006B39C4">
              <w:rPr>
                <w:lang w:val="en-GB"/>
              </w:rPr>
              <w:t xml:space="preserve">Option 2: Only configure n2 for FDD and no requirement for TDD. </w:t>
            </w:r>
          </w:p>
          <w:p w14:paraId="38B2A1C2" w14:textId="77777777" w:rsidR="006B39C4" w:rsidRPr="006B39C4" w:rsidRDefault="006B39C4" w:rsidP="006B39C4">
            <w:pPr>
              <w:numPr>
                <w:ilvl w:val="2"/>
                <w:numId w:val="23"/>
              </w:numPr>
              <w:rPr>
                <w:lang w:val="en-GB"/>
              </w:rPr>
            </w:pPr>
            <w:r w:rsidRPr="006B39C4">
              <w:rPr>
                <w:lang w:val="en-GB"/>
              </w:rPr>
              <w:t>Option 3: Configure n2 for FDD and n8 for TDD with note.</w:t>
            </w:r>
          </w:p>
          <w:p w14:paraId="5B760877" w14:textId="70ED48EF" w:rsidR="006B39C4" w:rsidRPr="006B39C4" w:rsidRDefault="006B39C4" w:rsidP="006B39C4">
            <w:pPr>
              <w:numPr>
                <w:ilvl w:val="3"/>
                <w:numId w:val="23"/>
              </w:numPr>
              <w:rPr>
                <w:lang w:val="en-GB"/>
              </w:rPr>
            </w:pPr>
            <w:r w:rsidRPr="006B39C4">
              <w:rPr>
                <w:lang w:val="en-GB"/>
              </w:rPr>
              <w:t xml:space="preserve">Note: The intention of this configuration is to have two effective transmissions of the transport block. To achieve this for the standard </w:t>
            </w:r>
            <w:r w:rsidRPr="006B39C4">
              <w:rPr>
                <w:lang w:val="en-GB"/>
              </w:rPr>
              <w:lastRenderedPageBreak/>
              <w:t>TDD pattern captured in this table, a value of n8 is necessary, while for FDD a value of n2 is necessary.</w:t>
            </w:r>
          </w:p>
        </w:tc>
      </w:tr>
    </w:tbl>
    <w:p w14:paraId="37FC8652" w14:textId="5A13F368" w:rsidR="006B39C4" w:rsidRDefault="006B39C4" w:rsidP="006B39C4">
      <w:pPr>
        <w:rPr>
          <w:lang w:val="en-GB"/>
        </w:rPr>
      </w:pPr>
    </w:p>
    <w:p w14:paraId="4A6DBCEA" w14:textId="42C3F68A" w:rsidR="006B39C4" w:rsidRDefault="006B39C4" w:rsidP="006B39C4">
      <w:pPr>
        <w:rPr>
          <w:lang w:val="en-GB"/>
        </w:rPr>
      </w:pPr>
      <w:r>
        <w:rPr>
          <w:lang w:val="en-GB"/>
        </w:rPr>
        <w:t xml:space="preserve">From our understanding of the email discussions </w:t>
      </w:r>
      <w:r>
        <w:rPr>
          <w:lang w:val="en-GB"/>
        </w:rPr>
        <w:fldChar w:fldCharType="begin"/>
      </w:r>
      <w:r>
        <w:rPr>
          <w:lang w:val="en-GB"/>
        </w:rPr>
        <w:instrText xml:space="preserve"> REF _Ref47287000 \n \h </w:instrText>
      </w:r>
      <w:r>
        <w:rPr>
          <w:lang w:val="en-GB"/>
        </w:rPr>
      </w:r>
      <w:r>
        <w:rPr>
          <w:lang w:val="en-GB"/>
        </w:rPr>
        <w:fldChar w:fldCharType="separate"/>
      </w:r>
      <w:r w:rsidR="00E025DD">
        <w:rPr>
          <w:lang w:val="en-GB"/>
        </w:rPr>
        <w:t>[1]</w:t>
      </w:r>
      <w:r>
        <w:rPr>
          <w:lang w:val="en-GB"/>
        </w:rPr>
        <w:fldChar w:fldCharType="end"/>
      </w:r>
      <w:r>
        <w:rPr>
          <w:lang w:val="en-GB"/>
        </w:rPr>
        <w:t>, both proponents and opponents of “n8” are well aware that a configuration of “n2 or n4” would result in a single repetition of the PUSCH slot.</w:t>
      </w:r>
      <w:r>
        <w:rPr>
          <w:lang w:val="en-GB"/>
        </w:rPr>
        <w:br/>
        <w:t>The background of this circumstance was (e.g.) explained in our last discussion paper</w:t>
      </w:r>
      <w:r w:rsidR="00AB0D8A">
        <w:rPr>
          <w:lang w:val="en-GB"/>
        </w:rPr>
        <w:t xml:space="preserve"> </w:t>
      </w:r>
      <w:r w:rsidR="00AB0D8A">
        <w:rPr>
          <w:lang w:val="en-GB"/>
        </w:rPr>
        <w:fldChar w:fldCharType="begin"/>
      </w:r>
      <w:r w:rsidR="00AB0D8A">
        <w:rPr>
          <w:lang w:val="en-GB"/>
        </w:rPr>
        <w:instrText xml:space="preserve"> REF _Ref47289141 \n \h </w:instrText>
      </w:r>
      <w:r w:rsidR="00AB0D8A">
        <w:rPr>
          <w:lang w:val="en-GB"/>
        </w:rPr>
      </w:r>
      <w:r w:rsidR="00AB0D8A">
        <w:rPr>
          <w:lang w:val="en-GB"/>
        </w:rPr>
        <w:fldChar w:fldCharType="separate"/>
      </w:r>
      <w:r w:rsidR="00E025DD">
        <w:rPr>
          <w:lang w:val="en-GB"/>
        </w:rPr>
        <w:t>[3]</w:t>
      </w:r>
      <w:r w:rsidR="00AB0D8A">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6B39C4" w14:paraId="19FD7C16" w14:textId="77777777" w:rsidTr="000245D2">
        <w:trPr>
          <w:jc w:val="center"/>
        </w:trPr>
        <w:tc>
          <w:tcPr>
            <w:tcW w:w="8655" w:type="dxa"/>
            <w:tcBorders>
              <w:top w:val="single" w:sz="4" w:space="0" w:color="auto"/>
              <w:left w:val="single" w:sz="4" w:space="0" w:color="auto"/>
              <w:bottom w:val="single" w:sz="4" w:space="0" w:color="auto"/>
              <w:right w:val="single" w:sz="4" w:space="0" w:color="auto"/>
            </w:tcBorders>
          </w:tcPr>
          <w:p w14:paraId="2898A2F7" w14:textId="77777777" w:rsidR="006B39C4" w:rsidRDefault="006B39C4" w:rsidP="000245D2">
            <w:r>
              <w:t xml:space="preserve">TDD pattern: </w:t>
            </w:r>
            <w:r w:rsidRPr="00BF1B01">
              <w:rPr>
                <w:highlight w:val="cyan"/>
              </w:rPr>
              <w:t>DDDSU</w:t>
            </w:r>
          </w:p>
          <w:p w14:paraId="02B094CF" w14:textId="77777777" w:rsidR="006B39C4" w:rsidRDefault="006B39C4" w:rsidP="000245D2">
            <w:proofErr w:type="spellStart"/>
            <w:r>
              <w:t>AggregationFactor</w:t>
            </w:r>
            <w:proofErr w:type="spellEnd"/>
            <w:r>
              <w:t xml:space="preserve">: </w:t>
            </w:r>
            <w:r w:rsidRPr="00BF1B01">
              <w:rPr>
                <w:highlight w:val="cyan"/>
              </w:rPr>
              <w:t>n4</w:t>
            </w:r>
          </w:p>
          <w:p w14:paraId="4B4969B8" w14:textId="77777777" w:rsidR="006B39C4" w:rsidRDefault="006B39C4" w:rsidP="000245D2">
            <w:pPr>
              <w:ind w:left="720"/>
            </w:pPr>
            <w:proofErr w:type="spellStart"/>
            <w:r>
              <w:t>pusch-AggregationFactor</w:t>
            </w:r>
            <w:proofErr w:type="spellEnd"/>
            <w:r>
              <w:tab/>
            </w:r>
            <w:r>
              <w:tab/>
            </w:r>
            <w:r>
              <w:tab/>
              <w:t>ENUMERATED {n</w:t>
            </w:r>
            <w:proofErr w:type="gramStart"/>
            <w:r>
              <w:t>2,n</w:t>
            </w:r>
            <w:proofErr w:type="gramEnd"/>
            <w:r>
              <w:t>4,n8}</w:t>
            </w:r>
          </w:p>
          <w:p w14:paraId="5A698B3D" w14:textId="77777777" w:rsidR="006B39C4" w:rsidRDefault="006B39C4" w:rsidP="000245D2">
            <w:pPr>
              <w:ind w:left="720"/>
            </w:pPr>
            <w:r>
              <w:t>PUCCH-</w:t>
            </w:r>
            <w:proofErr w:type="spellStart"/>
            <w:r>
              <w:t>FormatConfig</w:t>
            </w:r>
            <w:proofErr w:type="spellEnd"/>
            <w:r>
              <w:t xml:space="preserve"> &gt; </w:t>
            </w:r>
            <w:proofErr w:type="spellStart"/>
            <w:r>
              <w:t>nrofSlots</w:t>
            </w:r>
            <w:proofErr w:type="spellEnd"/>
            <w:r>
              <w:tab/>
            </w:r>
            <w:r>
              <w:tab/>
              <w:t>ENUMERATED {n</w:t>
            </w:r>
            <w:proofErr w:type="gramStart"/>
            <w:r>
              <w:t>2,n</w:t>
            </w:r>
            <w:proofErr w:type="gramEnd"/>
            <w:r>
              <w:t>4,n8}</w:t>
            </w:r>
          </w:p>
          <w:p w14:paraId="1E0F9A60" w14:textId="77777777" w:rsidR="006B39C4" w:rsidRDefault="006B39C4" w:rsidP="000245D2"/>
          <w:p w14:paraId="57A207FA" w14:textId="77777777" w:rsidR="006B39C4" w:rsidRDefault="006B39C4" w:rsidP="000245D2">
            <w:r>
              <w:rPr>
                <w:noProof/>
              </w:rPr>
              <w:drawing>
                <wp:inline distT="0" distB="0" distL="0" distR="0" wp14:anchorId="64152154" wp14:editId="449BAFA9">
                  <wp:extent cx="5223053" cy="4638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5473225" cy="486093"/>
                          </a:xfrm>
                          <a:prstGeom prst="rect">
                            <a:avLst/>
                          </a:prstGeom>
                          <a:noFill/>
                          <a:ln>
                            <a:noFill/>
                          </a:ln>
                        </pic:spPr>
                      </pic:pic>
                    </a:graphicData>
                  </a:graphic>
                </wp:inline>
              </w:drawing>
            </w:r>
          </w:p>
          <w:p w14:paraId="7E18D703" w14:textId="77777777" w:rsidR="006B39C4" w:rsidRDefault="006B39C4" w:rsidP="000245D2"/>
        </w:tc>
      </w:tr>
    </w:tbl>
    <w:p w14:paraId="2C8E2458" w14:textId="77777777" w:rsidR="006B39C4" w:rsidRDefault="006B39C4" w:rsidP="006B39C4">
      <w:pPr>
        <w:rPr>
          <w:lang w:val="en-GB"/>
        </w:rPr>
      </w:pPr>
    </w:p>
    <w:p w14:paraId="2857E183" w14:textId="17FEE0F1" w:rsidR="004D1366" w:rsidRDefault="00AB0D8A" w:rsidP="006B39C4">
      <w:pPr>
        <w:rPr>
          <w:lang w:val="en-GB"/>
        </w:rPr>
      </w:pPr>
      <w:r>
        <w:rPr>
          <w:lang w:val="en-GB"/>
        </w:rPr>
        <w:t xml:space="preserve">Observing that the text/use case of this requirement is focused on high reliability, we see it necessary to </w:t>
      </w:r>
      <w:r w:rsidR="004D1366">
        <w:rPr>
          <w:lang w:val="en-GB"/>
        </w:rPr>
        <w:t xml:space="preserve">choose a PUSCH aggregation that increases the reliability, i.e., that results in repeated </w:t>
      </w:r>
      <w:proofErr w:type="spellStart"/>
      <w:r w:rsidR="004D1366">
        <w:rPr>
          <w:lang w:val="en-GB"/>
        </w:rPr>
        <w:t>TBs.</w:t>
      </w:r>
      <w:proofErr w:type="spellEnd"/>
      <w:r w:rsidR="004D1366">
        <w:rPr>
          <w:lang w:val="en-GB"/>
        </w:rPr>
        <w:br/>
        <w:t>Optimized implementations might use the aggregation for performance improvement (over HARQ), even in cases where the coherence is low between the repetitions.</w:t>
      </w:r>
    </w:p>
    <w:p w14:paraId="40B9F1DC" w14:textId="7973D668" w:rsidR="006B39C4" w:rsidRDefault="004D1366" w:rsidP="004D1366">
      <w:pPr>
        <w:pStyle w:val="RAN4observation0"/>
      </w:pPr>
      <w:r>
        <w:t>Optimized implementations might use the aggregation for performance improvement (over HARQ), even in cases where the coherence is low between the repetitions.</w:t>
      </w:r>
    </w:p>
    <w:p w14:paraId="31C5993C" w14:textId="1A555E46" w:rsidR="006B39C4" w:rsidRDefault="004D1366" w:rsidP="004D1366">
      <w:pPr>
        <w:pStyle w:val="RAN4proposal"/>
        <w:rPr>
          <w:lang w:val="en-GB"/>
        </w:rPr>
      </w:pPr>
      <w:r>
        <w:rPr>
          <w:lang w:val="en-GB"/>
        </w:rPr>
        <w:t xml:space="preserve">RAN4 to </w:t>
      </w:r>
      <w:proofErr w:type="spellStart"/>
      <w:r>
        <w:rPr>
          <w:lang w:val="en-GB"/>
        </w:rPr>
        <w:t>chose</w:t>
      </w:r>
      <w:proofErr w:type="spellEnd"/>
      <w:r>
        <w:rPr>
          <w:lang w:val="en-GB"/>
        </w:rPr>
        <w:t xml:space="preserve"> to c</w:t>
      </w:r>
      <w:r w:rsidRPr="004D1366">
        <w:rPr>
          <w:lang w:val="en-GB"/>
        </w:rPr>
        <w:t>onfigure n2 for FDD and n8 for TDD with note</w:t>
      </w:r>
      <w:r>
        <w:rPr>
          <w:lang w:val="en-GB"/>
        </w:rPr>
        <w:t>.</w:t>
      </w:r>
    </w:p>
    <w:p w14:paraId="4089EA5F" w14:textId="77777777" w:rsidR="006B39C4" w:rsidRDefault="006B39C4" w:rsidP="006B39C4">
      <w:pPr>
        <w:rPr>
          <w:lang w:val="en-GB"/>
        </w:rPr>
      </w:pPr>
    </w:p>
    <w:p w14:paraId="72D36D8E" w14:textId="77777777" w:rsidR="006B39C4" w:rsidRPr="006B39C4" w:rsidRDefault="006B39C4" w:rsidP="006B39C4">
      <w:pPr>
        <w:rPr>
          <w:lang w:val="en-GB"/>
        </w:rPr>
      </w:pPr>
    </w:p>
    <w:p w14:paraId="58DC6AAF" w14:textId="2EF43D7C" w:rsidR="006B39C4" w:rsidRDefault="006B39C4" w:rsidP="006B39C4">
      <w:pPr>
        <w:pStyle w:val="RAN4H2"/>
        <w:rPr>
          <w:lang w:val="en-GB"/>
        </w:rPr>
      </w:pPr>
      <w:r w:rsidRPr="006B39C4">
        <w:rPr>
          <w:lang w:val="en-GB"/>
        </w:rPr>
        <w:t>Whether to clarify the safety statement</w:t>
      </w:r>
    </w:p>
    <w:p w14:paraId="473AA7DF" w14:textId="1517B9C9" w:rsidR="004D1366" w:rsidRDefault="002A7F42" w:rsidP="004D1366">
      <w:pPr>
        <w:rPr>
          <w:lang w:val="en-GB"/>
        </w:rPr>
      </w:pPr>
      <w:r>
        <w:rPr>
          <w:lang w:val="en-GB"/>
        </w:rPr>
        <w:t xml:space="preserve">RAN4#95-e captured the open issue as </w:t>
      </w:r>
      <w:r w:rsidR="004D1366">
        <w:rPr>
          <w:lang w:val="en-GB"/>
        </w:rPr>
        <w:t xml:space="preserve">follows </w:t>
      </w:r>
      <w:r w:rsidR="004D1366">
        <w:rPr>
          <w:lang w:val="en-GB"/>
        </w:rPr>
        <w:fldChar w:fldCharType="begin"/>
      </w:r>
      <w:r w:rsidR="004D1366">
        <w:rPr>
          <w:lang w:val="en-GB"/>
        </w:rPr>
        <w:instrText xml:space="preserve"> REF _Ref47287113 \n \h </w:instrText>
      </w:r>
      <w:r w:rsidR="004D1366">
        <w:rPr>
          <w:lang w:val="en-GB"/>
        </w:rPr>
      </w:r>
      <w:r w:rsidR="004D1366">
        <w:rPr>
          <w:lang w:val="en-GB"/>
        </w:rPr>
        <w:fldChar w:fldCharType="separate"/>
      </w:r>
      <w:r w:rsidR="00E025DD">
        <w:rPr>
          <w:lang w:val="en-GB"/>
        </w:rPr>
        <w:t>[2]</w:t>
      </w:r>
      <w:r w:rsidR="004D1366">
        <w:rPr>
          <w:lang w:val="en-GB"/>
        </w:rPr>
        <w:fldChar w:fldCharType="end"/>
      </w:r>
      <w:r w:rsidR="004D1366">
        <w:rPr>
          <w:lang w:val="en-GB"/>
        </w:rPr>
        <w:t>:</w:t>
      </w:r>
    </w:p>
    <w:tbl>
      <w:tblPr>
        <w:tblStyle w:val="TableGrid"/>
        <w:tblW w:w="4500" w:type="pct"/>
        <w:jc w:val="center"/>
        <w:tblLook w:val="04A0" w:firstRow="1" w:lastRow="0" w:firstColumn="1" w:lastColumn="0" w:noHBand="0" w:noVBand="1"/>
      </w:tblPr>
      <w:tblGrid>
        <w:gridCol w:w="8655"/>
      </w:tblGrid>
      <w:tr w:rsidR="004D1366" w14:paraId="7C33DFED" w14:textId="77777777" w:rsidTr="000245D2">
        <w:trPr>
          <w:jc w:val="center"/>
        </w:trPr>
        <w:tc>
          <w:tcPr>
            <w:tcW w:w="8655" w:type="dxa"/>
          </w:tcPr>
          <w:p w14:paraId="64AF267F" w14:textId="77777777" w:rsidR="004D1366" w:rsidRPr="004D1366" w:rsidRDefault="004D1366" w:rsidP="004D1366">
            <w:pPr>
              <w:numPr>
                <w:ilvl w:val="0"/>
                <w:numId w:val="24"/>
              </w:numPr>
              <w:rPr>
                <w:lang w:val="en-GB"/>
              </w:rPr>
            </w:pPr>
            <w:r w:rsidRPr="004D1366">
              <w:rPr>
                <w:b/>
                <w:bCs/>
                <w:u w:val="single"/>
                <w:lang w:val="en-GB"/>
              </w:rPr>
              <w:t>Whether to clarify the safety statement</w:t>
            </w:r>
          </w:p>
          <w:p w14:paraId="2E64B78B" w14:textId="77777777" w:rsidR="004D1366" w:rsidRPr="004D1366" w:rsidRDefault="004D1366" w:rsidP="004D1366">
            <w:pPr>
              <w:numPr>
                <w:ilvl w:val="1"/>
                <w:numId w:val="24"/>
              </w:numPr>
              <w:rPr>
                <w:lang w:val="en-GB"/>
              </w:rPr>
            </w:pPr>
            <w:r w:rsidRPr="004D1366">
              <w:rPr>
                <w:lang w:val="en-GB"/>
              </w:rPr>
              <w:t>Option 1: No need to specify any safety statements in specification</w:t>
            </w:r>
          </w:p>
          <w:p w14:paraId="68E22E6E" w14:textId="77777777" w:rsidR="004D1366" w:rsidRPr="004D1366" w:rsidRDefault="004D1366" w:rsidP="004D1366">
            <w:pPr>
              <w:numPr>
                <w:ilvl w:val="1"/>
                <w:numId w:val="24"/>
              </w:numPr>
              <w:rPr>
                <w:lang w:val="en-GB"/>
              </w:rPr>
            </w:pPr>
            <w:r w:rsidRPr="004D1366">
              <w:rPr>
                <w:lang w:val="en-GB"/>
              </w:rPr>
              <w:t>Option 2: Yes</w:t>
            </w:r>
          </w:p>
          <w:p w14:paraId="481C111F" w14:textId="77777777" w:rsidR="004D1366" w:rsidRPr="004D1366" w:rsidRDefault="004D1366" w:rsidP="004D1366">
            <w:pPr>
              <w:numPr>
                <w:ilvl w:val="2"/>
                <w:numId w:val="24"/>
              </w:numPr>
              <w:rPr>
                <w:lang w:val="en-GB"/>
              </w:rPr>
            </w:pPr>
            <w:r w:rsidRPr="004D1366">
              <w:rPr>
                <w:lang w:val="en-GB"/>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2123F9D3" w14:textId="0759EB3A" w:rsidR="004D1366" w:rsidRPr="004D1366" w:rsidRDefault="004D1366" w:rsidP="004D1366">
            <w:pPr>
              <w:numPr>
                <w:ilvl w:val="2"/>
                <w:numId w:val="24"/>
              </w:numPr>
              <w:rPr>
                <w:lang w:val="en-GB"/>
              </w:rPr>
            </w:pPr>
            <w:r w:rsidRPr="004D1366">
              <w:rPr>
                <w:lang w:val="en-GB"/>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tc>
      </w:tr>
    </w:tbl>
    <w:p w14:paraId="35780875" w14:textId="77777777" w:rsidR="004D1366" w:rsidRDefault="004D1366" w:rsidP="006B39C4">
      <w:pPr>
        <w:rPr>
          <w:lang w:val="en-GB"/>
        </w:rPr>
      </w:pPr>
    </w:p>
    <w:p w14:paraId="6AE78A2C" w14:textId="540A980D" w:rsidR="006B39C4" w:rsidRDefault="004D1366" w:rsidP="006B39C4">
      <w:pPr>
        <w:rPr>
          <w:lang w:val="en-GB"/>
        </w:rPr>
      </w:pPr>
      <w:r>
        <w:rPr>
          <w:lang w:val="en-GB"/>
        </w:rPr>
        <w:t>As usual, we would like to clarify that the passing of RAN4 performance requirements alone is not sufficient grounds to use URLLC features in safety critical environments.</w:t>
      </w:r>
      <w:r>
        <w:rPr>
          <w:lang w:val="en-GB"/>
        </w:rPr>
        <w:br/>
        <w:t>A straightforward decision of the URLLC group on this matter would be appreciated in this meeting, so we can stop discussing this matter at each meeting.</w:t>
      </w:r>
    </w:p>
    <w:p w14:paraId="428BBE29" w14:textId="209635F6" w:rsidR="004D1366" w:rsidRDefault="004D1366" w:rsidP="004D1366">
      <w:pPr>
        <w:pStyle w:val="RAN4proposal"/>
        <w:rPr>
          <w:lang w:val="en-GB"/>
        </w:rPr>
      </w:pPr>
      <w:r>
        <w:rPr>
          <w:lang w:val="en-GB"/>
        </w:rPr>
        <w:t>RAN4 to take a recorded majority decision on to inclusion of a safety statement clarification.</w:t>
      </w:r>
    </w:p>
    <w:p w14:paraId="33415222" w14:textId="77777777" w:rsidR="004D1366" w:rsidRDefault="004D1366" w:rsidP="006B39C4">
      <w:pPr>
        <w:rPr>
          <w:lang w:val="en-GB"/>
        </w:rPr>
      </w:pPr>
    </w:p>
    <w:p w14:paraId="0DFC3008" w14:textId="77777777" w:rsidR="006B39C4" w:rsidRDefault="006B39C4" w:rsidP="006B39C4">
      <w:pPr>
        <w:rPr>
          <w:lang w:val="en-GB"/>
        </w:rPr>
      </w:pPr>
    </w:p>
    <w:p w14:paraId="38FAA651" w14:textId="03805602" w:rsidR="00A01C85" w:rsidRDefault="006B39C4" w:rsidP="006B39C4">
      <w:pPr>
        <w:pStyle w:val="RAN4H2"/>
        <w:rPr>
          <w:lang w:val="en-GB"/>
        </w:rPr>
      </w:pPr>
      <w:r w:rsidRPr="006B39C4">
        <w:rPr>
          <w:lang w:val="en-GB"/>
        </w:rPr>
        <w:t>Test applicability rule for FR1 and FR2 if BS declare to support both FR1 and FR2</w:t>
      </w:r>
    </w:p>
    <w:p w14:paraId="0A6622E7" w14:textId="6EB368F2" w:rsidR="004D1366" w:rsidRDefault="002A7F42" w:rsidP="004D1366">
      <w:pPr>
        <w:rPr>
          <w:lang w:val="en-GB"/>
        </w:rPr>
      </w:pPr>
      <w:r>
        <w:rPr>
          <w:lang w:val="en-GB"/>
        </w:rPr>
        <w:t xml:space="preserve">RAN4#95-e captured the open issue as </w:t>
      </w:r>
      <w:r w:rsidR="004D1366">
        <w:rPr>
          <w:lang w:val="en-GB"/>
        </w:rPr>
        <w:t xml:space="preserve">follows </w:t>
      </w:r>
      <w:r w:rsidR="004D1366">
        <w:rPr>
          <w:lang w:val="en-GB"/>
        </w:rPr>
        <w:fldChar w:fldCharType="begin"/>
      </w:r>
      <w:r w:rsidR="004D1366">
        <w:rPr>
          <w:lang w:val="en-GB"/>
        </w:rPr>
        <w:instrText xml:space="preserve"> REF _Ref47287113 \n \h </w:instrText>
      </w:r>
      <w:r w:rsidR="004D1366">
        <w:rPr>
          <w:lang w:val="en-GB"/>
        </w:rPr>
      </w:r>
      <w:r w:rsidR="004D1366">
        <w:rPr>
          <w:lang w:val="en-GB"/>
        </w:rPr>
        <w:fldChar w:fldCharType="separate"/>
      </w:r>
      <w:r w:rsidR="00E025DD">
        <w:rPr>
          <w:lang w:val="en-GB"/>
        </w:rPr>
        <w:t>[2]</w:t>
      </w:r>
      <w:r w:rsidR="004D1366">
        <w:rPr>
          <w:lang w:val="en-GB"/>
        </w:rPr>
        <w:fldChar w:fldCharType="end"/>
      </w:r>
      <w:r w:rsidR="004D1366">
        <w:rPr>
          <w:lang w:val="en-GB"/>
        </w:rPr>
        <w:t>:</w:t>
      </w:r>
    </w:p>
    <w:tbl>
      <w:tblPr>
        <w:tblStyle w:val="TableGrid"/>
        <w:tblW w:w="4500" w:type="pct"/>
        <w:jc w:val="center"/>
        <w:tblLook w:val="04A0" w:firstRow="1" w:lastRow="0" w:firstColumn="1" w:lastColumn="0" w:noHBand="0" w:noVBand="1"/>
      </w:tblPr>
      <w:tblGrid>
        <w:gridCol w:w="8655"/>
      </w:tblGrid>
      <w:tr w:rsidR="004D1366" w14:paraId="5CF22560" w14:textId="77777777" w:rsidTr="000245D2">
        <w:trPr>
          <w:jc w:val="center"/>
        </w:trPr>
        <w:tc>
          <w:tcPr>
            <w:tcW w:w="8655" w:type="dxa"/>
          </w:tcPr>
          <w:p w14:paraId="226A1C48" w14:textId="77777777" w:rsidR="004D1366" w:rsidRPr="004D1366" w:rsidRDefault="004D1366" w:rsidP="004D1366">
            <w:pPr>
              <w:numPr>
                <w:ilvl w:val="0"/>
                <w:numId w:val="25"/>
              </w:numPr>
              <w:rPr>
                <w:lang w:val="en-GB"/>
              </w:rPr>
            </w:pPr>
            <w:r w:rsidRPr="004D1366">
              <w:rPr>
                <w:b/>
                <w:bCs/>
                <w:u w:val="single"/>
                <w:lang w:val="en-GB"/>
              </w:rPr>
              <w:t>Test applicability rule for FR1 and FR2 if BS declare to support both FR1 and FR2:</w:t>
            </w:r>
          </w:p>
          <w:p w14:paraId="5BCBA9B5" w14:textId="77777777" w:rsidR="004D1366" w:rsidRPr="004D1366" w:rsidRDefault="004D1366" w:rsidP="004D1366">
            <w:pPr>
              <w:numPr>
                <w:ilvl w:val="1"/>
                <w:numId w:val="25"/>
              </w:numPr>
              <w:rPr>
                <w:lang w:val="en-GB"/>
              </w:rPr>
            </w:pPr>
            <w:r w:rsidRPr="004D1366">
              <w:rPr>
                <w:lang w:val="en-GB"/>
              </w:rPr>
              <w:t>Option 1: Tests shall be done for either FR1 or FR2</w:t>
            </w:r>
          </w:p>
          <w:p w14:paraId="2F3A5D65" w14:textId="77777777" w:rsidR="004D1366" w:rsidRPr="004D1366" w:rsidRDefault="004D1366" w:rsidP="004D1366">
            <w:pPr>
              <w:numPr>
                <w:ilvl w:val="1"/>
                <w:numId w:val="25"/>
              </w:numPr>
              <w:rPr>
                <w:lang w:val="en-GB"/>
              </w:rPr>
            </w:pPr>
            <w:r w:rsidRPr="004D1366">
              <w:rPr>
                <w:lang w:val="en-GB"/>
              </w:rPr>
              <w:t xml:space="preserve">Option 2: Tests shall be done for </w:t>
            </w:r>
            <w:proofErr w:type="gramStart"/>
            <w:r w:rsidRPr="004D1366">
              <w:rPr>
                <w:lang w:val="en-GB"/>
              </w:rPr>
              <w:t>both ,</w:t>
            </w:r>
            <w:proofErr w:type="gramEnd"/>
            <w:r w:rsidRPr="004D1366">
              <w:rPr>
                <w:lang w:val="en-GB"/>
              </w:rPr>
              <w:t xml:space="preserve"> and only 1 SCS will be tested for each frequency band with test applicability rule. </w:t>
            </w:r>
          </w:p>
          <w:p w14:paraId="6D1DC0F5" w14:textId="77777777" w:rsidR="004D1366" w:rsidRPr="004D1366" w:rsidRDefault="004D1366" w:rsidP="004D1366">
            <w:pPr>
              <w:numPr>
                <w:ilvl w:val="1"/>
                <w:numId w:val="25"/>
              </w:numPr>
              <w:rPr>
                <w:lang w:val="en-GB"/>
              </w:rPr>
            </w:pPr>
            <w:r w:rsidRPr="004D1366">
              <w:rPr>
                <w:lang w:val="en-GB"/>
              </w:rPr>
              <w:t>Option 3: Tests shall be done for both, all supported SCS will be tested for FR1 and only 1 SCS need to be tested for FR2.</w:t>
            </w:r>
          </w:p>
          <w:p w14:paraId="29806BF8" w14:textId="77777777" w:rsidR="004D1366" w:rsidRPr="004D1366" w:rsidRDefault="004D1366" w:rsidP="004D1366">
            <w:pPr>
              <w:numPr>
                <w:ilvl w:val="0"/>
                <w:numId w:val="25"/>
              </w:numPr>
              <w:rPr>
                <w:lang w:val="en-GB"/>
              </w:rPr>
            </w:pPr>
            <w:r w:rsidRPr="004D1366">
              <w:rPr>
                <w:b/>
                <w:bCs/>
                <w:u w:val="single"/>
                <w:lang w:val="en-GB"/>
              </w:rPr>
              <w:t>SCS/BW for FR2 (only if FR2 is defined)</w:t>
            </w:r>
          </w:p>
          <w:p w14:paraId="3EBAD166" w14:textId="77777777" w:rsidR="004D1366" w:rsidRPr="004D1366" w:rsidRDefault="004D1366" w:rsidP="004D1366">
            <w:pPr>
              <w:numPr>
                <w:ilvl w:val="1"/>
                <w:numId w:val="25"/>
              </w:numPr>
              <w:rPr>
                <w:lang w:val="en-GB"/>
              </w:rPr>
            </w:pPr>
            <w:r w:rsidRPr="004D1366">
              <w:rPr>
                <w:lang w:val="en-GB"/>
              </w:rPr>
              <w:t xml:space="preserve">60 </w:t>
            </w:r>
            <w:proofErr w:type="spellStart"/>
            <w:r w:rsidRPr="004D1366">
              <w:rPr>
                <w:lang w:val="en-GB"/>
              </w:rPr>
              <w:t>KHz</w:t>
            </w:r>
            <w:proofErr w:type="spellEnd"/>
            <w:r w:rsidRPr="004D1366">
              <w:rPr>
                <w:lang w:val="en-GB"/>
              </w:rPr>
              <w:t>:</w:t>
            </w:r>
          </w:p>
          <w:p w14:paraId="20001AC3" w14:textId="77777777" w:rsidR="004D1366" w:rsidRPr="004D1366" w:rsidRDefault="004D1366" w:rsidP="004D1366">
            <w:pPr>
              <w:numPr>
                <w:ilvl w:val="2"/>
                <w:numId w:val="25"/>
              </w:numPr>
              <w:rPr>
                <w:lang w:val="en-GB"/>
              </w:rPr>
            </w:pPr>
            <w:r w:rsidRPr="004D1366">
              <w:rPr>
                <w:lang w:val="en-GB"/>
              </w:rPr>
              <w:t xml:space="preserve">Option 1: 50 MHz </w:t>
            </w:r>
          </w:p>
          <w:p w14:paraId="3F0F631D" w14:textId="77777777" w:rsidR="004D1366" w:rsidRPr="004D1366" w:rsidRDefault="004D1366" w:rsidP="004D1366">
            <w:pPr>
              <w:numPr>
                <w:ilvl w:val="2"/>
                <w:numId w:val="25"/>
              </w:numPr>
              <w:rPr>
                <w:lang w:val="en-GB"/>
              </w:rPr>
            </w:pPr>
            <w:r w:rsidRPr="004D1366">
              <w:rPr>
                <w:lang w:val="en-GB"/>
              </w:rPr>
              <w:t xml:space="preserve">Option 2: 50 MHz and 100 MHz </w:t>
            </w:r>
          </w:p>
          <w:p w14:paraId="4C5A12D2" w14:textId="77777777" w:rsidR="004D1366" w:rsidRPr="004D1366" w:rsidRDefault="004D1366" w:rsidP="004D1366">
            <w:pPr>
              <w:numPr>
                <w:ilvl w:val="1"/>
                <w:numId w:val="25"/>
              </w:numPr>
              <w:rPr>
                <w:lang w:val="en-GB"/>
              </w:rPr>
            </w:pPr>
            <w:r w:rsidRPr="004D1366">
              <w:rPr>
                <w:lang w:val="en-GB"/>
              </w:rPr>
              <w:t xml:space="preserve">120 </w:t>
            </w:r>
            <w:proofErr w:type="spellStart"/>
            <w:r w:rsidRPr="004D1366">
              <w:rPr>
                <w:lang w:val="en-GB"/>
              </w:rPr>
              <w:t>KHz</w:t>
            </w:r>
            <w:proofErr w:type="spellEnd"/>
          </w:p>
          <w:p w14:paraId="3690E07A" w14:textId="77777777" w:rsidR="004D1366" w:rsidRPr="004D1366" w:rsidRDefault="004D1366" w:rsidP="004D1366">
            <w:pPr>
              <w:numPr>
                <w:ilvl w:val="2"/>
                <w:numId w:val="25"/>
              </w:numPr>
              <w:rPr>
                <w:lang w:val="en-GB"/>
              </w:rPr>
            </w:pPr>
            <w:r w:rsidRPr="004D1366">
              <w:rPr>
                <w:lang w:val="en-GB"/>
              </w:rPr>
              <w:t xml:space="preserve">Option 1: 100 MHz </w:t>
            </w:r>
          </w:p>
          <w:p w14:paraId="6F006828" w14:textId="77777777" w:rsidR="004D1366" w:rsidRPr="004D1366" w:rsidRDefault="004D1366" w:rsidP="004D1366">
            <w:pPr>
              <w:numPr>
                <w:ilvl w:val="2"/>
                <w:numId w:val="25"/>
              </w:numPr>
              <w:rPr>
                <w:lang w:val="en-GB"/>
              </w:rPr>
            </w:pPr>
            <w:r w:rsidRPr="004D1366">
              <w:rPr>
                <w:lang w:val="en-GB"/>
              </w:rPr>
              <w:t xml:space="preserve">Option 2: 50 MHz and 100 MHz </w:t>
            </w:r>
          </w:p>
          <w:p w14:paraId="7AD1C7FD" w14:textId="5F10CBDF" w:rsidR="004D1366" w:rsidRPr="004D1366" w:rsidRDefault="004D1366" w:rsidP="004D1366">
            <w:pPr>
              <w:rPr>
                <w:lang w:val="en-GB"/>
              </w:rPr>
            </w:pPr>
          </w:p>
        </w:tc>
      </w:tr>
    </w:tbl>
    <w:p w14:paraId="0853C871" w14:textId="113D559E" w:rsidR="006B39C4" w:rsidRDefault="006B39C4" w:rsidP="005C23A4">
      <w:pPr>
        <w:rPr>
          <w:lang w:val="en-GB"/>
        </w:rPr>
      </w:pPr>
    </w:p>
    <w:p w14:paraId="17B861E2" w14:textId="7B163FCD" w:rsidR="004D1366" w:rsidRDefault="004D1366" w:rsidP="005C23A4">
      <w:pPr>
        <w:rPr>
          <w:lang w:val="en-GB"/>
        </w:rPr>
      </w:pPr>
      <w:r>
        <w:rPr>
          <w:lang w:val="en-GB"/>
        </w:rPr>
        <w:t>As we argued in the ultra-low BLER agenda item, it is our observation that FR2 and high reliability do not make a very practical use case.</w:t>
      </w:r>
      <w:r>
        <w:rPr>
          <w:lang w:val="en-GB"/>
        </w:rPr>
        <w:br/>
        <w:t xml:space="preserve">However, here the reliability target (1% BLER) is much closer to achievable values, hence </w:t>
      </w:r>
      <w:r w:rsidR="003657AB">
        <w:rPr>
          <w:lang w:val="en-GB"/>
        </w:rPr>
        <w:t>our opinion is much less strict:</w:t>
      </w:r>
    </w:p>
    <w:p w14:paraId="1F9A9635" w14:textId="152B86AE" w:rsidR="003657AB" w:rsidRDefault="003657AB" w:rsidP="003657AB">
      <w:pPr>
        <w:pStyle w:val="RAN4observation0"/>
      </w:pPr>
      <w:r>
        <w:t>FR2 and high reliability do not make a very practical use case.</w:t>
      </w:r>
    </w:p>
    <w:p w14:paraId="4D2659A3" w14:textId="77777777" w:rsidR="004D1366" w:rsidRDefault="004D1366" w:rsidP="005C23A4">
      <w:pPr>
        <w:rPr>
          <w:lang w:val="en-GB"/>
        </w:rPr>
      </w:pPr>
    </w:p>
    <w:p w14:paraId="25515EBB" w14:textId="41DA8685" w:rsidR="00A01C85" w:rsidRDefault="00A01C85" w:rsidP="005C23A4">
      <w:pPr>
        <w:rPr>
          <w:lang w:val="en-GB"/>
        </w:rPr>
      </w:pPr>
    </w:p>
    <w:p w14:paraId="776776D4" w14:textId="77777777" w:rsidR="003657AB" w:rsidRDefault="003657AB" w:rsidP="005C23A4">
      <w:pPr>
        <w:rPr>
          <w:lang w:val="en-GB"/>
        </w:rPr>
      </w:pPr>
    </w:p>
    <w:p w14:paraId="0D66DFED" w14:textId="5416C7BD" w:rsidR="0043685E" w:rsidRPr="0028713C" w:rsidRDefault="0043685E" w:rsidP="0043685E">
      <w:pPr>
        <w:pStyle w:val="RAN4H1"/>
      </w:pPr>
      <w:r w:rsidRPr="0028713C">
        <w:t>Discussion o</w:t>
      </w:r>
      <w:r>
        <w:t>n</w:t>
      </w:r>
      <w:r w:rsidRPr="0028713C">
        <w:t xml:space="preserve"> open </w:t>
      </w:r>
      <w:r>
        <w:t xml:space="preserve">low latency requirement </w:t>
      </w:r>
      <w:r w:rsidRPr="0028713C">
        <w:t>issues</w:t>
      </w:r>
    </w:p>
    <w:p w14:paraId="3EA9345B" w14:textId="77777777" w:rsidR="0043685E" w:rsidRDefault="0043685E" w:rsidP="0043685E">
      <w:pPr>
        <w:rPr>
          <w:lang w:val="en-GB"/>
        </w:rPr>
      </w:pPr>
      <w:r>
        <w:rPr>
          <w:lang w:val="en-GB"/>
        </w:rPr>
        <w:t>Here we discuss open issues, left over from the last meeting.</w:t>
      </w:r>
    </w:p>
    <w:p w14:paraId="6C0CC7A7" w14:textId="51DE57D5" w:rsidR="00A01C85" w:rsidRDefault="00A01C85" w:rsidP="005C23A4">
      <w:pPr>
        <w:rPr>
          <w:lang w:val="en-GB"/>
        </w:rPr>
      </w:pPr>
    </w:p>
    <w:p w14:paraId="59DC76D8" w14:textId="14D57A02" w:rsidR="00A01C85" w:rsidRDefault="00A01C85" w:rsidP="005C23A4">
      <w:pPr>
        <w:rPr>
          <w:lang w:val="en-GB"/>
        </w:rPr>
      </w:pPr>
    </w:p>
    <w:p w14:paraId="690D3BDE" w14:textId="77777777" w:rsidR="002A7F42" w:rsidRDefault="002A7F42" w:rsidP="002A7F42">
      <w:pPr>
        <w:pStyle w:val="RAN4H2"/>
        <w:rPr>
          <w:lang w:val="en-GB"/>
        </w:rPr>
      </w:pPr>
      <w:r w:rsidRPr="006B39C4">
        <w:rPr>
          <w:lang w:val="en-GB"/>
        </w:rPr>
        <w:t>Test applicability rule for FR1 and FR2 if BS declare to support both FR1 and FR2</w:t>
      </w:r>
    </w:p>
    <w:p w14:paraId="3BBE9222" w14:textId="3F6692AB" w:rsidR="002A7F42" w:rsidRDefault="002A7F42" w:rsidP="002A7F42">
      <w:pPr>
        <w:rPr>
          <w:lang w:val="en-GB"/>
        </w:rPr>
      </w:pPr>
      <w:r>
        <w:rPr>
          <w:lang w:val="en-GB"/>
        </w:rPr>
        <w:t xml:space="preserve">RAN4#95-e captured the open issue as follows </w:t>
      </w:r>
      <w:r>
        <w:rPr>
          <w:lang w:val="en-GB"/>
        </w:rPr>
        <w:fldChar w:fldCharType="begin"/>
      </w:r>
      <w:r>
        <w:rPr>
          <w:lang w:val="en-GB"/>
        </w:rPr>
        <w:instrText xml:space="preserve"> REF _Ref47287113 \n \h </w:instrText>
      </w:r>
      <w:r>
        <w:rPr>
          <w:lang w:val="en-GB"/>
        </w:rPr>
      </w:r>
      <w:r>
        <w:rPr>
          <w:lang w:val="en-GB"/>
        </w:rPr>
        <w:fldChar w:fldCharType="separate"/>
      </w:r>
      <w:r w:rsidR="00E025DD">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2A7F42" w14:paraId="6BA94AAA" w14:textId="77777777" w:rsidTr="000245D2">
        <w:trPr>
          <w:jc w:val="center"/>
        </w:trPr>
        <w:tc>
          <w:tcPr>
            <w:tcW w:w="8655" w:type="dxa"/>
          </w:tcPr>
          <w:p w14:paraId="3CAEA228" w14:textId="77777777" w:rsidR="002A7F42" w:rsidRPr="002A7F42" w:rsidRDefault="002A7F42" w:rsidP="002A7F42">
            <w:pPr>
              <w:numPr>
                <w:ilvl w:val="0"/>
                <w:numId w:val="26"/>
              </w:numPr>
              <w:rPr>
                <w:lang w:val="en-GB"/>
              </w:rPr>
            </w:pPr>
            <w:r w:rsidRPr="002A7F42">
              <w:rPr>
                <w:b/>
                <w:bCs/>
              </w:rPr>
              <w:t>BS URLLC demodulation requirements for PUSCH mapping Type B</w:t>
            </w:r>
          </w:p>
          <w:p w14:paraId="128FA530" w14:textId="77777777" w:rsidR="002A7F42" w:rsidRPr="002A7F42" w:rsidRDefault="002A7F42" w:rsidP="002A7F42">
            <w:pPr>
              <w:numPr>
                <w:ilvl w:val="1"/>
                <w:numId w:val="26"/>
              </w:numPr>
              <w:rPr>
                <w:lang w:val="en-GB"/>
              </w:rPr>
            </w:pPr>
            <w:r w:rsidRPr="002A7F42">
              <w:rPr>
                <w:b/>
                <w:bCs/>
                <w:u w:val="single"/>
                <w:lang w:val="en-GB"/>
              </w:rPr>
              <w:t>Test applicability rule for FR1 and FR2 if BS declare to support both FR1 and FR2:</w:t>
            </w:r>
          </w:p>
          <w:p w14:paraId="2BC0CEF2" w14:textId="77777777" w:rsidR="002A7F42" w:rsidRPr="002A7F42" w:rsidRDefault="002A7F42" w:rsidP="002A7F42">
            <w:pPr>
              <w:numPr>
                <w:ilvl w:val="2"/>
                <w:numId w:val="26"/>
              </w:numPr>
              <w:rPr>
                <w:lang w:val="en-GB"/>
              </w:rPr>
            </w:pPr>
            <w:r w:rsidRPr="002A7F42">
              <w:rPr>
                <w:lang w:val="en-GB"/>
              </w:rPr>
              <w:t>Option 1: Tests shall be done for either FR1 or FR2</w:t>
            </w:r>
          </w:p>
          <w:p w14:paraId="1ECFEFB6" w14:textId="77777777" w:rsidR="002A7F42" w:rsidRPr="002A7F42" w:rsidRDefault="002A7F42" w:rsidP="002A7F42">
            <w:pPr>
              <w:numPr>
                <w:ilvl w:val="2"/>
                <w:numId w:val="26"/>
              </w:numPr>
              <w:rPr>
                <w:lang w:val="en-GB"/>
              </w:rPr>
            </w:pPr>
            <w:r w:rsidRPr="002A7F42">
              <w:rPr>
                <w:lang w:val="en-GB"/>
              </w:rPr>
              <w:t xml:space="preserve">Option 2: Tests shall be done for </w:t>
            </w:r>
            <w:proofErr w:type="gramStart"/>
            <w:r w:rsidRPr="002A7F42">
              <w:rPr>
                <w:lang w:val="en-GB"/>
              </w:rPr>
              <w:t>both ,</w:t>
            </w:r>
            <w:proofErr w:type="gramEnd"/>
            <w:r w:rsidRPr="002A7F42">
              <w:rPr>
                <w:lang w:val="en-GB"/>
              </w:rPr>
              <w:t xml:space="preserve"> and only 1 SCS will be tested for each frequency band with test applicability rule. </w:t>
            </w:r>
          </w:p>
          <w:p w14:paraId="2A2BCBC5" w14:textId="77777777" w:rsidR="002A7F42" w:rsidRPr="002A7F42" w:rsidRDefault="002A7F42" w:rsidP="002A7F42">
            <w:pPr>
              <w:numPr>
                <w:ilvl w:val="2"/>
                <w:numId w:val="26"/>
              </w:numPr>
              <w:rPr>
                <w:lang w:val="en-GB"/>
              </w:rPr>
            </w:pPr>
            <w:r w:rsidRPr="002A7F42">
              <w:rPr>
                <w:lang w:val="en-GB"/>
              </w:rPr>
              <w:t>Option 3: Tests shall be done for both, all supported SCS will be tested for FR1 and only 1 SCS need to be tested for FR2.</w:t>
            </w:r>
          </w:p>
          <w:p w14:paraId="6D351650" w14:textId="77777777" w:rsidR="002A7F42" w:rsidRPr="002A7F42" w:rsidRDefault="002A7F42" w:rsidP="002A7F42">
            <w:pPr>
              <w:numPr>
                <w:ilvl w:val="1"/>
                <w:numId w:val="26"/>
              </w:numPr>
              <w:rPr>
                <w:lang w:val="en-GB"/>
              </w:rPr>
            </w:pPr>
            <w:r w:rsidRPr="002A7F42">
              <w:rPr>
                <w:b/>
                <w:bCs/>
                <w:u w:val="single"/>
                <w:lang w:val="en-GB"/>
              </w:rPr>
              <w:t>SCS/CBW for FR2 (only if FR2 is agreed)</w:t>
            </w:r>
          </w:p>
          <w:p w14:paraId="28A5DB6C" w14:textId="77777777" w:rsidR="002A7F42" w:rsidRPr="002A7F42" w:rsidRDefault="002A7F42" w:rsidP="002A7F42">
            <w:pPr>
              <w:numPr>
                <w:ilvl w:val="2"/>
                <w:numId w:val="26"/>
              </w:numPr>
              <w:rPr>
                <w:lang w:val="en-GB"/>
              </w:rPr>
            </w:pPr>
            <w:r w:rsidRPr="002A7F42">
              <w:rPr>
                <w:lang w:val="en-GB"/>
              </w:rPr>
              <w:t xml:space="preserve">60 </w:t>
            </w:r>
            <w:proofErr w:type="spellStart"/>
            <w:r w:rsidRPr="002A7F42">
              <w:rPr>
                <w:lang w:val="en-GB"/>
              </w:rPr>
              <w:t>KHz</w:t>
            </w:r>
            <w:proofErr w:type="spellEnd"/>
            <w:r w:rsidRPr="002A7F42">
              <w:rPr>
                <w:lang w:val="en-GB"/>
              </w:rPr>
              <w:t>:</w:t>
            </w:r>
          </w:p>
          <w:p w14:paraId="7DDF887C" w14:textId="77777777" w:rsidR="002A7F42" w:rsidRPr="002A7F42" w:rsidRDefault="002A7F42" w:rsidP="002A7F42">
            <w:pPr>
              <w:numPr>
                <w:ilvl w:val="3"/>
                <w:numId w:val="26"/>
              </w:numPr>
              <w:rPr>
                <w:lang w:val="en-GB"/>
              </w:rPr>
            </w:pPr>
            <w:r w:rsidRPr="002A7F42">
              <w:rPr>
                <w:lang w:val="en-GB"/>
              </w:rPr>
              <w:lastRenderedPageBreak/>
              <w:t xml:space="preserve">Option 1: 50 MHz </w:t>
            </w:r>
          </w:p>
          <w:p w14:paraId="0383FD7A" w14:textId="77777777" w:rsidR="002A7F42" w:rsidRPr="002A7F42" w:rsidRDefault="002A7F42" w:rsidP="002A7F42">
            <w:pPr>
              <w:numPr>
                <w:ilvl w:val="3"/>
                <w:numId w:val="26"/>
              </w:numPr>
              <w:rPr>
                <w:lang w:val="en-GB"/>
              </w:rPr>
            </w:pPr>
            <w:r w:rsidRPr="002A7F42">
              <w:rPr>
                <w:lang w:val="en-GB"/>
              </w:rPr>
              <w:t xml:space="preserve">Option 2: 50 MHz and 100 MHz </w:t>
            </w:r>
          </w:p>
          <w:p w14:paraId="799FF1AE" w14:textId="77777777" w:rsidR="002A7F42" w:rsidRPr="002A7F42" w:rsidRDefault="002A7F42" w:rsidP="002A7F42">
            <w:pPr>
              <w:numPr>
                <w:ilvl w:val="2"/>
                <w:numId w:val="26"/>
              </w:numPr>
              <w:rPr>
                <w:lang w:val="en-GB"/>
              </w:rPr>
            </w:pPr>
            <w:r w:rsidRPr="002A7F42">
              <w:rPr>
                <w:lang w:val="en-GB"/>
              </w:rPr>
              <w:t xml:space="preserve">120 </w:t>
            </w:r>
            <w:proofErr w:type="spellStart"/>
            <w:r w:rsidRPr="002A7F42">
              <w:rPr>
                <w:lang w:val="en-GB"/>
              </w:rPr>
              <w:t>KHz</w:t>
            </w:r>
            <w:proofErr w:type="spellEnd"/>
          </w:p>
          <w:p w14:paraId="0807A18A" w14:textId="77777777" w:rsidR="002A7F42" w:rsidRPr="002A7F42" w:rsidRDefault="002A7F42" w:rsidP="002A7F42">
            <w:pPr>
              <w:numPr>
                <w:ilvl w:val="3"/>
                <w:numId w:val="26"/>
              </w:numPr>
              <w:rPr>
                <w:lang w:val="en-GB"/>
              </w:rPr>
            </w:pPr>
            <w:r w:rsidRPr="002A7F42">
              <w:rPr>
                <w:lang w:val="en-GB"/>
              </w:rPr>
              <w:t xml:space="preserve">Option 1: 100 MHz </w:t>
            </w:r>
          </w:p>
          <w:p w14:paraId="7EDFD2DC" w14:textId="0B1AC931" w:rsidR="002A7F42" w:rsidRPr="002A7F42" w:rsidRDefault="002A7F42" w:rsidP="000245D2">
            <w:pPr>
              <w:numPr>
                <w:ilvl w:val="3"/>
                <w:numId w:val="26"/>
              </w:numPr>
              <w:rPr>
                <w:lang w:val="en-GB"/>
              </w:rPr>
            </w:pPr>
            <w:r w:rsidRPr="002A7F42">
              <w:rPr>
                <w:lang w:val="en-GB"/>
              </w:rPr>
              <w:t xml:space="preserve">Option 2: 50 MHz and 100 MHz </w:t>
            </w:r>
          </w:p>
        </w:tc>
      </w:tr>
    </w:tbl>
    <w:p w14:paraId="58A248A1" w14:textId="77777777" w:rsidR="002A7F42" w:rsidRDefault="002A7F42" w:rsidP="002A7F42">
      <w:pPr>
        <w:rPr>
          <w:lang w:val="en-GB"/>
        </w:rPr>
      </w:pPr>
    </w:p>
    <w:p w14:paraId="64C91F7A" w14:textId="6394D9E3" w:rsidR="002A7F42" w:rsidRDefault="002A7F42" w:rsidP="002A7F42">
      <w:pPr>
        <w:rPr>
          <w:lang w:val="en-GB"/>
        </w:rPr>
      </w:pPr>
      <w:r>
        <w:rPr>
          <w:lang w:val="en-GB"/>
        </w:rPr>
        <w:t>For low latency, the use case of FR2 is immediately evident.</w:t>
      </w:r>
      <w:r>
        <w:rPr>
          <w:lang w:val="en-GB"/>
        </w:rPr>
        <w:br/>
        <w:t>However, we expect products implementing such a solution to be very specialized; potentially FR2 only solutions. Common hardware should not need to test both FR1 and FR2.</w:t>
      </w:r>
    </w:p>
    <w:p w14:paraId="12C9871B" w14:textId="58D61193" w:rsidR="002A7F42" w:rsidRDefault="002A7F42" w:rsidP="002A7F42">
      <w:pPr>
        <w:pStyle w:val="RAN4proposal"/>
      </w:pPr>
      <w:r>
        <w:t xml:space="preserve">RAN4 to introduce low latency requirements for both FR1 and FR2, along with applicability rule that </w:t>
      </w:r>
      <w:r w:rsidRPr="002A7F42">
        <w:t xml:space="preserve">only </w:t>
      </w:r>
      <w:r>
        <w:t>one</w:t>
      </w:r>
      <w:r w:rsidRPr="002A7F42">
        <w:t xml:space="preserve"> SCS will be tested for each frequency band with test applicability rule.</w:t>
      </w:r>
    </w:p>
    <w:p w14:paraId="5CB655B9" w14:textId="61D43025" w:rsidR="00A01C85" w:rsidRDefault="00A01C85" w:rsidP="005C23A4">
      <w:pPr>
        <w:rPr>
          <w:lang w:val="en-GB"/>
        </w:rPr>
      </w:pPr>
    </w:p>
    <w:p w14:paraId="2447E17F" w14:textId="6E23B70E" w:rsidR="00A01C85" w:rsidRDefault="00A01C85" w:rsidP="005C23A4">
      <w:pPr>
        <w:rPr>
          <w:lang w:val="en-GB"/>
        </w:rPr>
      </w:pPr>
    </w:p>
    <w:p w14:paraId="7D7565D4" w14:textId="1BD06091" w:rsidR="00F47535" w:rsidRDefault="00F47535" w:rsidP="005C23A4">
      <w:pPr>
        <w:rPr>
          <w:lang w:val="en-GB"/>
        </w:rPr>
      </w:pPr>
    </w:p>
    <w:p w14:paraId="611D6FFC" w14:textId="2A63BFFD" w:rsidR="00244CF2" w:rsidRPr="007C1124" w:rsidRDefault="00244CF2" w:rsidP="00244CF2">
      <w:pPr>
        <w:pStyle w:val="RAN4H1"/>
      </w:pPr>
      <w:r w:rsidRPr="007C1124">
        <w:t>Simulation results</w:t>
      </w:r>
      <w:r w:rsidR="0043685E">
        <w:t xml:space="preserve"> high reliability</w:t>
      </w:r>
    </w:p>
    <w:p w14:paraId="1F2171F4" w14:textId="42453943" w:rsidR="00244CF2" w:rsidRDefault="00244CF2" w:rsidP="005C23A4">
      <w:pPr>
        <w:rPr>
          <w:lang w:val="en-GB"/>
        </w:rPr>
      </w:pPr>
    </w:p>
    <w:p w14:paraId="59DAA285" w14:textId="57EFB8E2" w:rsidR="007C1124" w:rsidRPr="007C1124" w:rsidRDefault="00726ACD" w:rsidP="005C23A4">
      <w:pPr>
        <w:pStyle w:val="RAN4H2"/>
        <w:rPr>
          <w:lang w:val="en-GB"/>
        </w:rPr>
      </w:pPr>
      <w:r>
        <w:rPr>
          <w:lang w:val="en-GB"/>
        </w:rPr>
        <w:t>Parameters</w:t>
      </w:r>
    </w:p>
    <w:p w14:paraId="71791596" w14:textId="1C0A1656" w:rsidR="0043685E" w:rsidRDefault="0043685E" w:rsidP="007C1124">
      <w:pPr>
        <w:rPr>
          <w:lang w:val="en-GB"/>
        </w:rPr>
      </w:pPr>
      <w:r>
        <w:rPr>
          <w:lang w:val="en-GB"/>
        </w:rPr>
        <w:t xml:space="preserve">The WF contains a great summary of the basic simulation assumptions </w:t>
      </w:r>
      <w:r>
        <w:rPr>
          <w:lang w:val="en-GB"/>
        </w:rPr>
        <w:fldChar w:fldCharType="begin"/>
      </w:r>
      <w:r>
        <w:rPr>
          <w:lang w:val="en-GB"/>
        </w:rPr>
        <w:instrText xml:space="preserve"> REF _Ref47287113 \n \h </w:instrText>
      </w:r>
      <w:r>
        <w:rPr>
          <w:lang w:val="en-GB"/>
        </w:rPr>
      </w:r>
      <w:r>
        <w:rPr>
          <w:lang w:val="en-GB"/>
        </w:rPr>
        <w:fldChar w:fldCharType="separate"/>
      </w:r>
      <w:r w:rsidR="00E025DD">
        <w:rPr>
          <w:lang w:val="en-GB"/>
        </w:rPr>
        <w:t>[2]</w:t>
      </w:r>
      <w:r>
        <w:rPr>
          <w:lang w:val="en-GB"/>
        </w:rPr>
        <w:fldChar w:fldCharType="end"/>
      </w:r>
      <w:r>
        <w:rPr>
          <w:lang w:val="en-GB"/>
        </w:rPr>
        <w:t>:</w:t>
      </w:r>
    </w:p>
    <w:p w14:paraId="0FA6E4EB" w14:textId="5C0ED989" w:rsidR="007C1124" w:rsidRDefault="007C1124" w:rsidP="007C1124">
      <w:pPr>
        <w:pStyle w:val="Caption"/>
        <w:keepNext/>
      </w:pPr>
      <w:r>
        <w:t xml:space="preserve">Table </w:t>
      </w:r>
      <w:r>
        <w:rPr>
          <w:noProof/>
        </w:rPr>
        <w:fldChar w:fldCharType="begin"/>
      </w:r>
      <w:r>
        <w:rPr>
          <w:noProof/>
        </w:rPr>
        <w:instrText xml:space="preserve"> SEQ Table \* ARABIC </w:instrText>
      </w:r>
      <w:r>
        <w:rPr>
          <w:noProof/>
        </w:rPr>
        <w:fldChar w:fldCharType="separate"/>
      </w:r>
      <w:r w:rsidR="00E025DD">
        <w:rPr>
          <w:noProof/>
        </w:rPr>
        <w:t>1</w:t>
      </w:r>
      <w:r>
        <w:rPr>
          <w:noProof/>
        </w:rPr>
        <w:fldChar w:fldCharType="end"/>
      </w:r>
      <w:r>
        <w:t>: Simulation parameters.</w:t>
      </w:r>
    </w:p>
    <w:tbl>
      <w:tblPr>
        <w:tblW w:w="4000" w:type="pct"/>
        <w:jc w:val="center"/>
        <w:tblCellMar>
          <w:left w:w="0" w:type="dxa"/>
          <w:right w:w="0" w:type="dxa"/>
        </w:tblCellMar>
        <w:tblLook w:val="04A0" w:firstRow="1" w:lastRow="0" w:firstColumn="1" w:lastColumn="0" w:noHBand="0" w:noVBand="1"/>
      </w:tblPr>
      <w:tblGrid>
        <w:gridCol w:w="2361"/>
        <w:gridCol w:w="2225"/>
        <w:gridCol w:w="3100"/>
      </w:tblGrid>
      <w:tr w:rsidR="0043685E" w:rsidRPr="0043685E" w14:paraId="71D57381"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00BEE" w14:textId="77777777" w:rsidR="0043685E" w:rsidRPr="0043685E" w:rsidRDefault="0043685E" w:rsidP="0043685E">
            <w:pPr>
              <w:pStyle w:val="TH"/>
            </w:pPr>
            <w:r w:rsidRPr="0043685E">
              <w:t>Parameter</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6AE9C" w14:textId="77777777" w:rsidR="0043685E" w:rsidRPr="0043685E" w:rsidRDefault="0043685E" w:rsidP="0043685E">
            <w:pPr>
              <w:pStyle w:val="TH"/>
            </w:pPr>
            <w:r w:rsidRPr="0043685E">
              <w:t>Value</w:t>
            </w:r>
          </w:p>
        </w:tc>
      </w:tr>
      <w:tr w:rsidR="0043685E" w:rsidRPr="0043685E" w14:paraId="332A0E03"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D1E17" w14:textId="77777777" w:rsidR="0043685E" w:rsidRPr="0043685E" w:rsidRDefault="0043685E" w:rsidP="0043685E">
            <w:pPr>
              <w:pStyle w:val="TAC"/>
            </w:pPr>
            <w:r w:rsidRPr="0043685E">
              <w:t>Frequency range</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82682" w14:textId="77777777" w:rsidR="0043685E" w:rsidRPr="0043685E" w:rsidRDefault="0043685E" w:rsidP="0043685E">
            <w:pPr>
              <w:pStyle w:val="TAC"/>
            </w:pPr>
            <w:r w:rsidRPr="0043685E">
              <w:t>FR1</w:t>
            </w:r>
          </w:p>
        </w:tc>
      </w:tr>
      <w:tr w:rsidR="0043685E" w:rsidRPr="0043685E" w14:paraId="55A429F4"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685930" w14:textId="77777777" w:rsidR="0043685E" w:rsidRPr="0043685E" w:rsidRDefault="0043685E" w:rsidP="0043685E">
            <w:pPr>
              <w:pStyle w:val="TAC"/>
            </w:pPr>
            <w:r w:rsidRPr="0043685E">
              <w:t>Transform precoding</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266F3" w14:textId="77777777" w:rsidR="0043685E" w:rsidRPr="0043685E" w:rsidRDefault="0043685E" w:rsidP="0043685E">
            <w:pPr>
              <w:pStyle w:val="TAC"/>
            </w:pPr>
            <w:r w:rsidRPr="0043685E">
              <w:t>Disabled</w:t>
            </w:r>
          </w:p>
        </w:tc>
      </w:tr>
      <w:tr w:rsidR="0043685E" w:rsidRPr="0043685E" w14:paraId="117C5982"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A5FE4" w14:textId="77777777" w:rsidR="0043685E" w:rsidRPr="0043685E" w:rsidRDefault="0043685E" w:rsidP="0043685E">
            <w:pPr>
              <w:pStyle w:val="TAC"/>
            </w:pPr>
            <w:r w:rsidRPr="0043685E">
              <w:t>Antenna configuration</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D7708" w14:textId="77777777" w:rsidR="0043685E" w:rsidRPr="0043685E" w:rsidRDefault="0043685E" w:rsidP="0043685E">
            <w:pPr>
              <w:pStyle w:val="TAC"/>
            </w:pPr>
            <w:r w:rsidRPr="0043685E">
              <w:t>1x2, ULA Low</w:t>
            </w:r>
          </w:p>
        </w:tc>
      </w:tr>
      <w:tr w:rsidR="0043685E" w:rsidRPr="0043685E" w14:paraId="49F01D15" w14:textId="77777777" w:rsidTr="0074123B">
        <w:trPr>
          <w:trHeight w:val="20"/>
          <w:jc w:val="center"/>
        </w:trPr>
        <w:tc>
          <w:tcPr>
            <w:tcW w:w="40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827D68" w14:textId="77777777" w:rsidR="0043685E" w:rsidRPr="0043685E" w:rsidRDefault="0043685E" w:rsidP="0043685E">
            <w:pPr>
              <w:pStyle w:val="TAC"/>
            </w:pPr>
            <w:r w:rsidRPr="0043685E">
              <w:t>PUSCH configuration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1ECED" w14:textId="77777777" w:rsidR="0043685E" w:rsidRPr="0043685E" w:rsidRDefault="0043685E" w:rsidP="0043685E">
            <w:pPr>
              <w:pStyle w:val="TAC"/>
            </w:pPr>
            <w:r w:rsidRPr="0043685E">
              <w:t>Mapping type</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B1A62" w14:textId="77777777" w:rsidR="0043685E" w:rsidRPr="0043685E" w:rsidRDefault="0043685E" w:rsidP="0043685E">
            <w:pPr>
              <w:pStyle w:val="TAC"/>
            </w:pPr>
            <w:r w:rsidRPr="0043685E">
              <w:t>Type A and Type B</w:t>
            </w:r>
          </w:p>
        </w:tc>
      </w:tr>
      <w:tr w:rsidR="0043685E" w:rsidRPr="0043685E" w14:paraId="6A24C9A1"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9895A8" w14:textId="77777777" w:rsidR="0043685E" w:rsidRPr="0043685E" w:rsidRDefault="0043685E" w:rsidP="0043685E">
            <w:pPr>
              <w:pStyle w:val="TAC"/>
            </w:pP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21E81" w14:textId="77777777" w:rsidR="0043685E" w:rsidRPr="0043685E" w:rsidRDefault="0043685E" w:rsidP="0043685E">
            <w:pPr>
              <w:pStyle w:val="TAC"/>
            </w:pPr>
            <w:r w:rsidRPr="0043685E">
              <w:t xml:space="preserve">Starting symbol (S) </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917DA" w14:textId="77777777" w:rsidR="0043685E" w:rsidRPr="0043685E" w:rsidRDefault="0043685E" w:rsidP="0043685E">
            <w:pPr>
              <w:pStyle w:val="TAC"/>
            </w:pPr>
            <w:r w:rsidRPr="0043685E">
              <w:t>0</w:t>
            </w:r>
          </w:p>
        </w:tc>
      </w:tr>
      <w:tr w:rsidR="0043685E" w:rsidRPr="0043685E" w14:paraId="3E5749CB"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58119D" w14:textId="77777777" w:rsidR="0043685E" w:rsidRPr="0043685E" w:rsidRDefault="0043685E" w:rsidP="0043685E">
            <w:pPr>
              <w:pStyle w:val="TAC"/>
            </w:pP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A86BA1" w14:textId="77777777" w:rsidR="0043685E" w:rsidRPr="0043685E" w:rsidRDefault="0043685E" w:rsidP="0043685E">
            <w:pPr>
              <w:pStyle w:val="TAC"/>
            </w:pPr>
            <w:r w:rsidRPr="0043685E">
              <w:t>Length (L)</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5F725" w14:textId="77777777" w:rsidR="0043685E" w:rsidRPr="0043685E" w:rsidRDefault="0043685E" w:rsidP="0043685E">
            <w:pPr>
              <w:pStyle w:val="TAC"/>
            </w:pPr>
            <w:r w:rsidRPr="0043685E">
              <w:t>14</w:t>
            </w:r>
          </w:p>
        </w:tc>
      </w:tr>
      <w:tr w:rsidR="0043685E" w:rsidRPr="0043685E" w14:paraId="7C975932"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B6B442" w14:textId="77777777" w:rsidR="0043685E" w:rsidRPr="0043685E" w:rsidRDefault="0043685E" w:rsidP="0043685E">
            <w:pPr>
              <w:pStyle w:val="TAC"/>
            </w:pP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2E14B4" w14:textId="77777777" w:rsidR="0043685E" w:rsidRPr="0043685E" w:rsidRDefault="0043685E" w:rsidP="0043685E">
            <w:pPr>
              <w:pStyle w:val="TAC"/>
            </w:pPr>
            <w:r w:rsidRPr="0043685E">
              <w:t>PUSCH aggregation factor</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D173B" w14:textId="77777777" w:rsidR="0043685E" w:rsidRPr="0043685E" w:rsidRDefault="0043685E" w:rsidP="0043685E">
            <w:pPr>
              <w:pStyle w:val="TAC"/>
            </w:pPr>
            <w:r w:rsidRPr="0043685E">
              <w:t>n2 for 30 kHz SCS</w:t>
            </w:r>
          </w:p>
          <w:p w14:paraId="5BD1041B" w14:textId="77777777" w:rsidR="0043685E" w:rsidRPr="0043685E" w:rsidRDefault="0043685E" w:rsidP="0043685E">
            <w:pPr>
              <w:pStyle w:val="TAC"/>
            </w:pPr>
            <w:r w:rsidRPr="0043685E">
              <w:t>FFS 15 kHz SCS</w:t>
            </w:r>
          </w:p>
        </w:tc>
      </w:tr>
      <w:tr w:rsidR="0043685E" w:rsidRPr="0043685E" w14:paraId="2CF13D29" w14:textId="77777777" w:rsidTr="0074123B">
        <w:trPr>
          <w:trHeight w:val="20"/>
          <w:jc w:val="center"/>
        </w:trPr>
        <w:tc>
          <w:tcPr>
            <w:tcW w:w="40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5C7C0" w14:textId="77777777" w:rsidR="0043685E" w:rsidRPr="0043685E" w:rsidRDefault="0043685E" w:rsidP="0043685E">
            <w:pPr>
              <w:pStyle w:val="TAC"/>
            </w:pPr>
            <w:r w:rsidRPr="0043685E">
              <w:t>PUSCH DMRS configuration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D02DD" w14:textId="77777777" w:rsidR="0043685E" w:rsidRPr="0043685E" w:rsidRDefault="0043685E" w:rsidP="0043685E">
            <w:pPr>
              <w:pStyle w:val="TAC"/>
            </w:pPr>
            <w:r w:rsidRPr="0043685E">
              <w:t>DMRS Type</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33CAA1" w14:textId="77777777" w:rsidR="0043685E" w:rsidRPr="0043685E" w:rsidRDefault="0043685E" w:rsidP="0043685E">
            <w:pPr>
              <w:pStyle w:val="TAC"/>
            </w:pPr>
            <w:r w:rsidRPr="0043685E">
              <w:t>Type 1</w:t>
            </w:r>
          </w:p>
        </w:tc>
      </w:tr>
      <w:tr w:rsidR="0043685E" w:rsidRPr="0043685E" w14:paraId="3CA881C6"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C409FD" w14:textId="77777777" w:rsidR="0043685E" w:rsidRPr="0043685E" w:rsidRDefault="0043685E" w:rsidP="0043685E">
            <w:pPr>
              <w:pStyle w:val="TAC"/>
            </w:pP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FFC50" w14:textId="77777777" w:rsidR="0043685E" w:rsidRPr="0043685E" w:rsidRDefault="0043685E" w:rsidP="0043685E">
            <w:pPr>
              <w:pStyle w:val="TAC"/>
            </w:pPr>
            <w:r w:rsidRPr="0043685E">
              <w:t>DM-RS duration</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3F54E3" w14:textId="77777777" w:rsidR="0043685E" w:rsidRPr="0043685E" w:rsidRDefault="0043685E" w:rsidP="0043685E">
            <w:pPr>
              <w:pStyle w:val="TAC"/>
            </w:pPr>
            <w:r w:rsidRPr="0043685E">
              <w:t>Single-symbol DM-RS</w:t>
            </w:r>
          </w:p>
        </w:tc>
      </w:tr>
      <w:tr w:rsidR="0043685E" w:rsidRPr="0043685E" w14:paraId="09479990"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8765C5" w14:textId="77777777" w:rsidR="0043685E" w:rsidRPr="0043685E" w:rsidRDefault="0043685E" w:rsidP="0043685E">
            <w:pPr>
              <w:pStyle w:val="TAC"/>
            </w:pP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7EC12" w14:textId="77777777" w:rsidR="0043685E" w:rsidRPr="0043685E" w:rsidRDefault="0043685E" w:rsidP="0043685E">
            <w:pPr>
              <w:pStyle w:val="TAC"/>
            </w:pPr>
            <w:r w:rsidRPr="0043685E">
              <w:t>Number of additional DMRS</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08162E" w14:textId="77777777" w:rsidR="0043685E" w:rsidRPr="0043685E" w:rsidRDefault="0043685E" w:rsidP="0043685E">
            <w:pPr>
              <w:pStyle w:val="TAC"/>
            </w:pPr>
            <w:r w:rsidRPr="0043685E">
              <w:t>1</w:t>
            </w:r>
          </w:p>
        </w:tc>
      </w:tr>
      <w:tr w:rsidR="0043685E" w:rsidRPr="0043685E" w14:paraId="0FE2C3AA"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ADB4B" w14:textId="77777777" w:rsidR="0043685E" w:rsidRPr="0043685E" w:rsidRDefault="0043685E" w:rsidP="0043685E">
            <w:pPr>
              <w:pStyle w:val="TAC"/>
            </w:pPr>
            <w:r w:rsidRPr="0043685E">
              <w:t>Propagation condition</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B85A4" w14:textId="77777777" w:rsidR="0043685E" w:rsidRPr="0043685E" w:rsidRDefault="0043685E" w:rsidP="0043685E">
            <w:pPr>
              <w:pStyle w:val="TAC"/>
            </w:pPr>
            <w:r w:rsidRPr="0043685E">
              <w:t>TDLB100-400</w:t>
            </w:r>
          </w:p>
        </w:tc>
      </w:tr>
      <w:tr w:rsidR="0043685E" w:rsidRPr="0043685E" w14:paraId="276D79E3"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9177E" w14:textId="77777777" w:rsidR="0043685E" w:rsidRPr="0043685E" w:rsidRDefault="0043685E" w:rsidP="0043685E">
            <w:pPr>
              <w:pStyle w:val="TAC"/>
            </w:pPr>
            <w:r w:rsidRPr="0043685E">
              <w:t>MCS Table</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7023C" w14:textId="77777777" w:rsidR="0043685E" w:rsidRPr="0043685E" w:rsidRDefault="0043685E" w:rsidP="0043685E">
            <w:pPr>
              <w:pStyle w:val="TAC"/>
            </w:pPr>
            <w:r w:rsidRPr="0043685E">
              <w:t>Table 3, MCS 5</w:t>
            </w:r>
          </w:p>
        </w:tc>
      </w:tr>
      <w:tr w:rsidR="0043685E" w:rsidRPr="0043685E" w14:paraId="7F1619DF"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9B4E2" w14:textId="77777777" w:rsidR="0043685E" w:rsidRPr="0043685E" w:rsidRDefault="0043685E" w:rsidP="0043685E">
            <w:pPr>
              <w:pStyle w:val="TAC"/>
            </w:pPr>
            <w:r w:rsidRPr="0043685E">
              <w:t>SCS and BW</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D1D83" w14:textId="77777777" w:rsidR="0043685E" w:rsidRPr="0043685E" w:rsidRDefault="0043685E" w:rsidP="0043685E">
            <w:pPr>
              <w:pStyle w:val="TAC"/>
            </w:pPr>
            <w:r w:rsidRPr="0043685E">
              <w:t xml:space="preserve">15 kHz for 5/10 MHz </w:t>
            </w:r>
          </w:p>
          <w:p w14:paraId="4CF21B82" w14:textId="77777777" w:rsidR="0043685E" w:rsidRPr="0043685E" w:rsidRDefault="0043685E" w:rsidP="0043685E">
            <w:pPr>
              <w:pStyle w:val="TAC"/>
            </w:pPr>
            <w:r w:rsidRPr="0043685E">
              <w:t>30 kHz for 10/40 MHz</w:t>
            </w:r>
          </w:p>
        </w:tc>
      </w:tr>
      <w:tr w:rsidR="0043685E" w:rsidRPr="0043685E" w14:paraId="63475C18"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EB8370" w14:textId="77777777" w:rsidR="0043685E" w:rsidRPr="0043685E" w:rsidRDefault="0043685E" w:rsidP="0043685E">
            <w:pPr>
              <w:pStyle w:val="TAC"/>
            </w:pPr>
            <w:r w:rsidRPr="0043685E">
              <w:t>Frequency domain resource</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E2A3E" w14:textId="77777777" w:rsidR="0043685E" w:rsidRPr="0043685E" w:rsidRDefault="0043685E" w:rsidP="0043685E">
            <w:pPr>
              <w:pStyle w:val="TAC"/>
            </w:pPr>
            <w:r w:rsidRPr="0043685E">
              <w:t>Full Bandwidth</w:t>
            </w:r>
          </w:p>
        </w:tc>
      </w:tr>
      <w:tr w:rsidR="0043685E" w:rsidRPr="0043685E" w14:paraId="0DDB0A13"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5012D" w14:textId="77777777" w:rsidR="0043685E" w:rsidRPr="0043685E" w:rsidRDefault="0043685E" w:rsidP="0043685E">
            <w:pPr>
              <w:pStyle w:val="TAC"/>
            </w:pPr>
            <w:r w:rsidRPr="0043685E">
              <w:t xml:space="preserve">TDD pattern </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2AE9E0" w14:textId="77777777" w:rsidR="0043685E" w:rsidRPr="0043685E" w:rsidRDefault="0043685E" w:rsidP="0043685E">
            <w:pPr>
              <w:pStyle w:val="TAC"/>
            </w:pPr>
            <w:r w:rsidRPr="0043685E">
              <w:t xml:space="preserve"> 15 kHz SCS: 3D1S1U, S=10:2:2</w:t>
            </w:r>
          </w:p>
          <w:p w14:paraId="055AF7A4" w14:textId="77777777" w:rsidR="0043685E" w:rsidRPr="0043685E" w:rsidRDefault="0043685E" w:rsidP="0043685E">
            <w:pPr>
              <w:pStyle w:val="TAC"/>
            </w:pPr>
            <w:r w:rsidRPr="0043685E">
              <w:t xml:space="preserve">              30 kHz SCS: 7D1S2U, S=6:4:4</w:t>
            </w:r>
          </w:p>
        </w:tc>
      </w:tr>
      <w:tr w:rsidR="0043685E" w:rsidRPr="0043685E" w14:paraId="6F7EBB91"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E36EC" w14:textId="77777777" w:rsidR="0043685E" w:rsidRPr="0043685E" w:rsidRDefault="0043685E" w:rsidP="0043685E">
            <w:pPr>
              <w:pStyle w:val="TAC"/>
            </w:pPr>
            <w:r w:rsidRPr="0043685E">
              <w:t>Maximum number of HARQ transmissions</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DC22B" w14:textId="77777777" w:rsidR="0043685E" w:rsidRPr="0043685E" w:rsidRDefault="0043685E" w:rsidP="0043685E">
            <w:pPr>
              <w:pStyle w:val="TAC"/>
            </w:pPr>
            <w:r w:rsidRPr="0043685E">
              <w:t>4</w:t>
            </w:r>
          </w:p>
        </w:tc>
      </w:tr>
      <w:tr w:rsidR="0043685E" w:rsidRPr="0043685E" w14:paraId="13A6A4FB" w14:textId="77777777" w:rsidTr="0074123B">
        <w:trPr>
          <w:trHeight w:val="20"/>
          <w:jc w:val="center"/>
        </w:trPr>
        <w:tc>
          <w:tcPr>
            <w:tcW w:w="78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EEA29C" w14:textId="77777777" w:rsidR="0043685E" w:rsidRPr="0043685E" w:rsidRDefault="0043685E" w:rsidP="0043685E">
            <w:pPr>
              <w:pStyle w:val="TAC"/>
            </w:pPr>
            <w:r w:rsidRPr="0043685E">
              <w:t>Testing metric</w:t>
            </w:r>
          </w:p>
        </w:tc>
        <w:tc>
          <w:tcPr>
            <w:tcW w:w="5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11B1B" w14:textId="77777777" w:rsidR="0043685E" w:rsidRPr="0043685E" w:rsidRDefault="0043685E" w:rsidP="0043685E">
            <w:pPr>
              <w:pStyle w:val="TAC"/>
            </w:pPr>
            <w:r w:rsidRPr="0043685E">
              <w:t>Target BLER:  10-2</w:t>
            </w:r>
          </w:p>
          <w:p w14:paraId="22D9ABF5" w14:textId="77777777" w:rsidR="0043685E" w:rsidRPr="0043685E" w:rsidRDefault="0043685E" w:rsidP="0043685E">
            <w:pPr>
              <w:pStyle w:val="TAC"/>
            </w:pPr>
            <w:r w:rsidRPr="0043685E">
              <w:t>(Calculate the target BLER after all transmission)</w:t>
            </w:r>
          </w:p>
        </w:tc>
      </w:tr>
    </w:tbl>
    <w:p w14:paraId="6BE7342D" w14:textId="77777777" w:rsidR="007C1124" w:rsidRDefault="007C1124" w:rsidP="007C1124">
      <w:pPr>
        <w:rPr>
          <w:lang w:val="en-GB"/>
        </w:rPr>
      </w:pPr>
    </w:p>
    <w:p w14:paraId="47C08207" w14:textId="77777777" w:rsidR="0043685E" w:rsidRDefault="0043685E" w:rsidP="005C23A4">
      <w:pPr>
        <w:rPr>
          <w:lang w:val="en-GB"/>
        </w:rPr>
      </w:pPr>
    </w:p>
    <w:p w14:paraId="7B1402BA" w14:textId="2C2333E0" w:rsidR="00244CF2" w:rsidRDefault="007C1124" w:rsidP="00244CF2">
      <w:pPr>
        <w:pStyle w:val="RAN4H2"/>
        <w:rPr>
          <w:lang w:val="en-GB"/>
        </w:rPr>
      </w:pPr>
      <w:r>
        <w:rPr>
          <w:lang w:val="en-GB"/>
        </w:rPr>
        <w:lastRenderedPageBreak/>
        <w:t>Results</w:t>
      </w:r>
    </w:p>
    <w:p w14:paraId="0F7A89DA" w14:textId="77777777" w:rsidR="007C1124" w:rsidRDefault="007C1124" w:rsidP="005C23A4">
      <w:pPr>
        <w:rPr>
          <w:lang w:val="en-GB"/>
        </w:rPr>
      </w:pPr>
    </w:p>
    <w:p w14:paraId="656EF1BC" w14:textId="2BDD2FE5" w:rsidR="007C1124" w:rsidRDefault="007C1124" w:rsidP="007C1124">
      <w:pPr>
        <w:pStyle w:val="Caption"/>
        <w:keepNext/>
      </w:pPr>
      <w:r>
        <w:t xml:space="preserve">Table </w:t>
      </w:r>
      <w:r>
        <w:rPr>
          <w:noProof/>
        </w:rPr>
        <w:fldChar w:fldCharType="begin"/>
      </w:r>
      <w:r>
        <w:rPr>
          <w:noProof/>
        </w:rPr>
        <w:instrText xml:space="preserve"> SEQ Table \* ARABIC </w:instrText>
      </w:r>
      <w:r>
        <w:rPr>
          <w:noProof/>
        </w:rPr>
        <w:fldChar w:fldCharType="separate"/>
      </w:r>
      <w:r w:rsidR="00E025DD">
        <w:rPr>
          <w:noProof/>
        </w:rPr>
        <w:t>2</w:t>
      </w:r>
      <w:r>
        <w:rPr>
          <w:noProof/>
        </w:rPr>
        <w:fldChar w:fldCharType="end"/>
      </w:r>
      <w:r>
        <w:t xml:space="preserve">: </w:t>
      </w:r>
      <w:r w:rsidRPr="00F73629">
        <w:t>PUSCH</w:t>
      </w:r>
      <w:r>
        <w:t xml:space="preserve"> BS </w:t>
      </w:r>
      <w:proofErr w:type="spellStart"/>
      <w:r>
        <w:t>demod</w:t>
      </w:r>
      <w:proofErr w:type="spellEnd"/>
      <w:r w:rsidRPr="00F73629">
        <w:t xml:space="preserve"> high reliability testing simulation</w:t>
      </w:r>
      <w:r>
        <w:t xml:space="preserve"> results.</w:t>
      </w:r>
    </w:p>
    <w:tbl>
      <w:tblPr>
        <w:tblStyle w:val="TableGrid"/>
        <w:tblW w:w="0" w:type="auto"/>
        <w:jc w:val="center"/>
        <w:tblLook w:val="04A0" w:firstRow="1" w:lastRow="0" w:firstColumn="1" w:lastColumn="0" w:noHBand="0" w:noVBand="1"/>
      </w:tblPr>
      <w:tblGrid>
        <w:gridCol w:w="960"/>
        <w:gridCol w:w="1161"/>
        <w:gridCol w:w="1394"/>
        <w:gridCol w:w="1039"/>
        <w:gridCol w:w="960"/>
      </w:tblGrid>
      <w:tr w:rsidR="0074123B" w:rsidRPr="0074123B" w14:paraId="58845884" w14:textId="77777777" w:rsidTr="0074123B">
        <w:trPr>
          <w:trHeight w:val="410"/>
          <w:jc w:val="center"/>
        </w:trPr>
        <w:tc>
          <w:tcPr>
            <w:tcW w:w="960" w:type="dxa"/>
            <w:vMerge w:val="restart"/>
            <w:noWrap/>
            <w:hideMark/>
          </w:tcPr>
          <w:p w14:paraId="7F1A91B7" w14:textId="77777777" w:rsidR="0074123B" w:rsidRPr="0074123B" w:rsidRDefault="0074123B" w:rsidP="0074123B">
            <w:pPr>
              <w:pStyle w:val="TH"/>
            </w:pPr>
            <w:r w:rsidRPr="0074123B">
              <w:t>MCS level</w:t>
            </w:r>
          </w:p>
        </w:tc>
        <w:tc>
          <w:tcPr>
            <w:tcW w:w="960" w:type="dxa"/>
            <w:vMerge w:val="restart"/>
            <w:noWrap/>
            <w:hideMark/>
          </w:tcPr>
          <w:p w14:paraId="39550D3F" w14:textId="77777777" w:rsidR="0074123B" w:rsidRPr="0074123B" w:rsidRDefault="0074123B" w:rsidP="0074123B">
            <w:pPr>
              <w:pStyle w:val="TH"/>
            </w:pPr>
            <w:r w:rsidRPr="0074123B">
              <w:t>SCS/CBW</w:t>
            </w:r>
          </w:p>
        </w:tc>
        <w:tc>
          <w:tcPr>
            <w:tcW w:w="960" w:type="dxa"/>
            <w:vMerge w:val="restart"/>
            <w:hideMark/>
          </w:tcPr>
          <w:p w14:paraId="0EE9F5CB" w14:textId="77777777" w:rsidR="0074123B" w:rsidRPr="0074123B" w:rsidRDefault="0074123B" w:rsidP="0074123B">
            <w:pPr>
              <w:pStyle w:val="TH"/>
            </w:pPr>
            <w:r w:rsidRPr="0074123B">
              <w:t>Aggregation Factor</w:t>
            </w:r>
          </w:p>
        </w:tc>
        <w:tc>
          <w:tcPr>
            <w:tcW w:w="960" w:type="dxa"/>
            <w:vMerge w:val="restart"/>
            <w:hideMark/>
          </w:tcPr>
          <w:p w14:paraId="4087204C" w14:textId="77777777" w:rsidR="0074123B" w:rsidRPr="0074123B" w:rsidRDefault="0074123B" w:rsidP="0074123B">
            <w:pPr>
              <w:pStyle w:val="TH"/>
            </w:pPr>
            <w:r w:rsidRPr="0074123B">
              <w:t>Mapping Type</w:t>
            </w:r>
          </w:p>
        </w:tc>
        <w:tc>
          <w:tcPr>
            <w:tcW w:w="960" w:type="dxa"/>
            <w:vMerge w:val="restart"/>
            <w:hideMark/>
          </w:tcPr>
          <w:p w14:paraId="1AEEDC41" w14:textId="77777777" w:rsidR="0074123B" w:rsidRPr="0074123B" w:rsidRDefault="0074123B" w:rsidP="0074123B">
            <w:pPr>
              <w:pStyle w:val="TH"/>
            </w:pPr>
            <w:r w:rsidRPr="0074123B">
              <w:t>SNR @ target BLER 1e-2 (dB)</w:t>
            </w:r>
          </w:p>
        </w:tc>
      </w:tr>
      <w:tr w:rsidR="0074123B" w:rsidRPr="0074123B" w14:paraId="3969C5D0" w14:textId="77777777" w:rsidTr="0074123B">
        <w:trPr>
          <w:trHeight w:val="408"/>
          <w:jc w:val="center"/>
        </w:trPr>
        <w:tc>
          <w:tcPr>
            <w:tcW w:w="960" w:type="dxa"/>
            <w:vMerge/>
            <w:hideMark/>
          </w:tcPr>
          <w:p w14:paraId="6844B4EA" w14:textId="77777777" w:rsidR="0074123B" w:rsidRPr="0074123B" w:rsidRDefault="0074123B"/>
        </w:tc>
        <w:tc>
          <w:tcPr>
            <w:tcW w:w="960" w:type="dxa"/>
            <w:vMerge/>
            <w:hideMark/>
          </w:tcPr>
          <w:p w14:paraId="2EDD639A" w14:textId="77777777" w:rsidR="0074123B" w:rsidRPr="0074123B" w:rsidRDefault="0074123B"/>
        </w:tc>
        <w:tc>
          <w:tcPr>
            <w:tcW w:w="960" w:type="dxa"/>
            <w:vMerge/>
            <w:hideMark/>
          </w:tcPr>
          <w:p w14:paraId="7E42E8AD" w14:textId="77777777" w:rsidR="0074123B" w:rsidRPr="0074123B" w:rsidRDefault="0074123B"/>
        </w:tc>
        <w:tc>
          <w:tcPr>
            <w:tcW w:w="960" w:type="dxa"/>
            <w:vMerge/>
            <w:hideMark/>
          </w:tcPr>
          <w:p w14:paraId="67E53DF7" w14:textId="77777777" w:rsidR="0074123B" w:rsidRPr="0074123B" w:rsidRDefault="0074123B"/>
        </w:tc>
        <w:tc>
          <w:tcPr>
            <w:tcW w:w="960" w:type="dxa"/>
            <w:vMerge/>
            <w:hideMark/>
          </w:tcPr>
          <w:p w14:paraId="60871627" w14:textId="77777777" w:rsidR="0074123B" w:rsidRPr="0074123B" w:rsidRDefault="0074123B"/>
        </w:tc>
      </w:tr>
      <w:tr w:rsidR="0074123B" w:rsidRPr="0074123B" w14:paraId="17CD0522" w14:textId="77777777" w:rsidTr="0074123B">
        <w:trPr>
          <w:trHeight w:val="20"/>
          <w:jc w:val="center"/>
        </w:trPr>
        <w:tc>
          <w:tcPr>
            <w:tcW w:w="960" w:type="dxa"/>
            <w:vMerge w:val="restart"/>
            <w:hideMark/>
          </w:tcPr>
          <w:p w14:paraId="29D688C4" w14:textId="77777777" w:rsidR="0074123B" w:rsidRPr="0074123B" w:rsidRDefault="0074123B" w:rsidP="0074123B">
            <w:pPr>
              <w:pStyle w:val="TAC"/>
            </w:pPr>
            <w:r w:rsidRPr="0074123B">
              <w:t>Table 3, MCS5</w:t>
            </w:r>
          </w:p>
        </w:tc>
        <w:tc>
          <w:tcPr>
            <w:tcW w:w="960" w:type="dxa"/>
            <w:vMerge w:val="restart"/>
            <w:hideMark/>
          </w:tcPr>
          <w:p w14:paraId="264996A1" w14:textId="77777777" w:rsidR="0074123B" w:rsidRPr="0074123B" w:rsidRDefault="0074123B" w:rsidP="0074123B">
            <w:pPr>
              <w:pStyle w:val="TAC"/>
            </w:pPr>
            <w:r w:rsidRPr="0074123B">
              <w:t>15 kHz, 10 MHz</w:t>
            </w:r>
          </w:p>
        </w:tc>
        <w:tc>
          <w:tcPr>
            <w:tcW w:w="960" w:type="dxa"/>
            <w:vMerge w:val="restart"/>
            <w:noWrap/>
            <w:hideMark/>
          </w:tcPr>
          <w:p w14:paraId="702466A4" w14:textId="77777777" w:rsidR="0074123B" w:rsidRPr="0074123B" w:rsidRDefault="0074123B" w:rsidP="0074123B">
            <w:pPr>
              <w:pStyle w:val="TAC"/>
            </w:pPr>
            <w:r w:rsidRPr="0074123B">
              <w:t>n1</w:t>
            </w:r>
          </w:p>
        </w:tc>
        <w:tc>
          <w:tcPr>
            <w:tcW w:w="960" w:type="dxa"/>
            <w:noWrap/>
            <w:hideMark/>
          </w:tcPr>
          <w:p w14:paraId="3F829EB5" w14:textId="77777777" w:rsidR="0074123B" w:rsidRPr="0074123B" w:rsidRDefault="0074123B" w:rsidP="0074123B">
            <w:pPr>
              <w:pStyle w:val="TAC"/>
            </w:pPr>
            <w:proofErr w:type="spellStart"/>
            <w:r w:rsidRPr="0074123B">
              <w:t>TypeA</w:t>
            </w:r>
            <w:proofErr w:type="spellEnd"/>
          </w:p>
        </w:tc>
        <w:tc>
          <w:tcPr>
            <w:tcW w:w="960" w:type="dxa"/>
            <w:noWrap/>
            <w:hideMark/>
          </w:tcPr>
          <w:p w14:paraId="110F6CC9" w14:textId="77777777" w:rsidR="0074123B" w:rsidRPr="0074123B" w:rsidRDefault="0074123B" w:rsidP="0074123B">
            <w:pPr>
              <w:pStyle w:val="TAC"/>
            </w:pPr>
            <w:r w:rsidRPr="0074123B">
              <w:t>-10.2</w:t>
            </w:r>
          </w:p>
        </w:tc>
      </w:tr>
      <w:tr w:rsidR="0074123B" w:rsidRPr="0074123B" w14:paraId="3D79CF57" w14:textId="77777777" w:rsidTr="0074123B">
        <w:trPr>
          <w:trHeight w:val="20"/>
          <w:jc w:val="center"/>
        </w:trPr>
        <w:tc>
          <w:tcPr>
            <w:tcW w:w="960" w:type="dxa"/>
            <w:vMerge/>
            <w:hideMark/>
          </w:tcPr>
          <w:p w14:paraId="2F4A9FFA" w14:textId="77777777" w:rsidR="0074123B" w:rsidRPr="0074123B" w:rsidRDefault="0074123B" w:rsidP="0074123B">
            <w:pPr>
              <w:pStyle w:val="TAC"/>
            </w:pPr>
          </w:p>
        </w:tc>
        <w:tc>
          <w:tcPr>
            <w:tcW w:w="960" w:type="dxa"/>
            <w:vMerge/>
            <w:hideMark/>
          </w:tcPr>
          <w:p w14:paraId="5CE7FD41" w14:textId="77777777" w:rsidR="0074123B" w:rsidRPr="0074123B" w:rsidRDefault="0074123B" w:rsidP="0074123B">
            <w:pPr>
              <w:pStyle w:val="TAC"/>
            </w:pPr>
          </w:p>
        </w:tc>
        <w:tc>
          <w:tcPr>
            <w:tcW w:w="960" w:type="dxa"/>
            <w:vMerge/>
            <w:hideMark/>
          </w:tcPr>
          <w:p w14:paraId="4AEB92BC" w14:textId="77777777" w:rsidR="0074123B" w:rsidRPr="0074123B" w:rsidRDefault="0074123B" w:rsidP="0074123B">
            <w:pPr>
              <w:pStyle w:val="TAC"/>
            </w:pPr>
          </w:p>
        </w:tc>
        <w:tc>
          <w:tcPr>
            <w:tcW w:w="960" w:type="dxa"/>
            <w:noWrap/>
            <w:hideMark/>
          </w:tcPr>
          <w:p w14:paraId="4A691442" w14:textId="77777777" w:rsidR="0074123B" w:rsidRPr="0074123B" w:rsidRDefault="0074123B" w:rsidP="0074123B">
            <w:pPr>
              <w:pStyle w:val="TAC"/>
            </w:pPr>
            <w:proofErr w:type="spellStart"/>
            <w:r w:rsidRPr="0074123B">
              <w:t>TypeB</w:t>
            </w:r>
            <w:proofErr w:type="spellEnd"/>
          </w:p>
        </w:tc>
        <w:tc>
          <w:tcPr>
            <w:tcW w:w="960" w:type="dxa"/>
            <w:noWrap/>
            <w:hideMark/>
          </w:tcPr>
          <w:p w14:paraId="3C3AF946" w14:textId="77777777" w:rsidR="0074123B" w:rsidRPr="0074123B" w:rsidRDefault="0074123B" w:rsidP="0074123B">
            <w:pPr>
              <w:pStyle w:val="TAC"/>
            </w:pPr>
            <w:r w:rsidRPr="0074123B">
              <w:t>-9.9</w:t>
            </w:r>
          </w:p>
        </w:tc>
      </w:tr>
      <w:tr w:rsidR="0074123B" w:rsidRPr="0074123B" w14:paraId="63223B35" w14:textId="77777777" w:rsidTr="0074123B">
        <w:trPr>
          <w:trHeight w:val="20"/>
          <w:jc w:val="center"/>
        </w:trPr>
        <w:tc>
          <w:tcPr>
            <w:tcW w:w="960" w:type="dxa"/>
            <w:vMerge/>
            <w:hideMark/>
          </w:tcPr>
          <w:p w14:paraId="05141F71" w14:textId="77777777" w:rsidR="0074123B" w:rsidRPr="0074123B" w:rsidRDefault="0074123B" w:rsidP="0074123B">
            <w:pPr>
              <w:pStyle w:val="TAC"/>
            </w:pPr>
          </w:p>
        </w:tc>
        <w:tc>
          <w:tcPr>
            <w:tcW w:w="960" w:type="dxa"/>
            <w:vMerge/>
            <w:hideMark/>
          </w:tcPr>
          <w:p w14:paraId="7006D590" w14:textId="77777777" w:rsidR="0074123B" w:rsidRPr="0074123B" w:rsidRDefault="0074123B" w:rsidP="0074123B">
            <w:pPr>
              <w:pStyle w:val="TAC"/>
            </w:pPr>
          </w:p>
        </w:tc>
        <w:tc>
          <w:tcPr>
            <w:tcW w:w="960" w:type="dxa"/>
            <w:vMerge w:val="restart"/>
            <w:noWrap/>
            <w:hideMark/>
          </w:tcPr>
          <w:p w14:paraId="513BF943" w14:textId="77777777" w:rsidR="0074123B" w:rsidRPr="0074123B" w:rsidRDefault="0074123B" w:rsidP="0074123B">
            <w:pPr>
              <w:pStyle w:val="TAC"/>
            </w:pPr>
            <w:r w:rsidRPr="0074123B">
              <w:t>n2</w:t>
            </w:r>
          </w:p>
        </w:tc>
        <w:tc>
          <w:tcPr>
            <w:tcW w:w="960" w:type="dxa"/>
            <w:noWrap/>
            <w:hideMark/>
          </w:tcPr>
          <w:p w14:paraId="04D6543D" w14:textId="77777777" w:rsidR="0074123B" w:rsidRPr="0074123B" w:rsidRDefault="0074123B" w:rsidP="0074123B">
            <w:pPr>
              <w:pStyle w:val="TAC"/>
            </w:pPr>
            <w:proofErr w:type="spellStart"/>
            <w:r w:rsidRPr="0074123B">
              <w:t>TypeA</w:t>
            </w:r>
            <w:proofErr w:type="spellEnd"/>
          </w:p>
        </w:tc>
        <w:tc>
          <w:tcPr>
            <w:tcW w:w="960" w:type="dxa"/>
            <w:noWrap/>
            <w:hideMark/>
          </w:tcPr>
          <w:p w14:paraId="2D6A53EB" w14:textId="77777777" w:rsidR="0074123B" w:rsidRPr="0074123B" w:rsidRDefault="0074123B" w:rsidP="0074123B">
            <w:pPr>
              <w:pStyle w:val="TAC"/>
            </w:pPr>
            <w:r w:rsidRPr="0074123B">
              <w:t>-13.4</w:t>
            </w:r>
          </w:p>
        </w:tc>
      </w:tr>
      <w:tr w:rsidR="0074123B" w:rsidRPr="0074123B" w14:paraId="1F226BB3" w14:textId="77777777" w:rsidTr="0074123B">
        <w:trPr>
          <w:trHeight w:val="20"/>
          <w:jc w:val="center"/>
        </w:trPr>
        <w:tc>
          <w:tcPr>
            <w:tcW w:w="960" w:type="dxa"/>
            <w:vMerge/>
            <w:hideMark/>
          </w:tcPr>
          <w:p w14:paraId="33463C1E" w14:textId="77777777" w:rsidR="0074123B" w:rsidRPr="0074123B" w:rsidRDefault="0074123B" w:rsidP="0074123B">
            <w:pPr>
              <w:pStyle w:val="TAC"/>
            </w:pPr>
          </w:p>
        </w:tc>
        <w:tc>
          <w:tcPr>
            <w:tcW w:w="960" w:type="dxa"/>
            <w:vMerge/>
            <w:hideMark/>
          </w:tcPr>
          <w:p w14:paraId="287D18E7" w14:textId="77777777" w:rsidR="0074123B" w:rsidRPr="0074123B" w:rsidRDefault="0074123B" w:rsidP="0074123B">
            <w:pPr>
              <w:pStyle w:val="TAC"/>
            </w:pPr>
          </w:p>
        </w:tc>
        <w:tc>
          <w:tcPr>
            <w:tcW w:w="960" w:type="dxa"/>
            <w:vMerge/>
            <w:hideMark/>
          </w:tcPr>
          <w:p w14:paraId="62310CC4" w14:textId="77777777" w:rsidR="0074123B" w:rsidRPr="0074123B" w:rsidRDefault="0074123B" w:rsidP="0074123B">
            <w:pPr>
              <w:pStyle w:val="TAC"/>
            </w:pPr>
          </w:p>
        </w:tc>
        <w:tc>
          <w:tcPr>
            <w:tcW w:w="960" w:type="dxa"/>
            <w:noWrap/>
            <w:hideMark/>
          </w:tcPr>
          <w:p w14:paraId="0EC3938C" w14:textId="77777777" w:rsidR="0074123B" w:rsidRPr="0074123B" w:rsidRDefault="0074123B" w:rsidP="0074123B">
            <w:pPr>
              <w:pStyle w:val="TAC"/>
            </w:pPr>
            <w:proofErr w:type="spellStart"/>
            <w:r w:rsidRPr="0074123B">
              <w:t>TypeB</w:t>
            </w:r>
            <w:proofErr w:type="spellEnd"/>
          </w:p>
        </w:tc>
        <w:tc>
          <w:tcPr>
            <w:tcW w:w="960" w:type="dxa"/>
            <w:noWrap/>
            <w:hideMark/>
          </w:tcPr>
          <w:p w14:paraId="00001B42" w14:textId="77777777" w:rsidR="0074123B" w:rsidRPr="0074123B" w:rsidRDefault="0074123B" w:rsidP="0074123B">
            <w:pPr>
              <w:pStyle w:val="TAC"/>
            </w:pPr>
            <w:r w:rsidRPr="0074123B">
              <w:t>-13.2</w:t>
            </w:r>
          </w:p>
        </w:tc>
      </w:tr>
    </w:tbl>
    <w:p w14:paraId="3E7931E8" w14:textId="77777777" w:rsidR="007C1124" w:rsidRDefault="007C1124" w:rsidP="005C23A4">
      <w:pPr>
        <w:rPr>
          <w:lang w:val="en-GB"/>
        </w:rPr>
      </w:pPr>
    </w:p>
    <w:p w14:paraId="5F32FD52" w14:textId="7441BFC4" w:rsidR="00244CF2" w:rsidRDefault="0074123B" w:rsidP="005C23A4">
      <w:pPr>
        <w:rPr>
          <w:lang w:val="en-GB"/>
        </w:rPr>
      </w:pPr>
      <w:r>
        <w:rPr>
          <w:lang w:val="en-GB"/>
        </w:rPr>
        <w:t>Remark: We see a slight difference between Type A and B PUSCH TDRA, hence we don’t feel comfortable to combine both into a single field, as requested by the template.</w:t>
      </w:r>
    </w:p>
    <w:p w14:paraId="1E7151E2" w14:textId="1966BF30" w:rsidR="0043685E" w:rsidRDefault="0043685E" w:rsidP="005C23A4">
      <w:pPr>
        <w:rPr>
          <w:lang w:val="en-GB"/>
        </w:rPr>
      </w:pPr>
    </w:p>
    <w:p w14:paraId="15C14704" w14:textId="77777777" w:rsidR="0074123B" w:rsidRDefault="0074123B" w:rsidP="005C23A4">
      <w:pPr>
        <w:rPr>
          <w:lang w:val="en-GB"/>
        </w:rPr>
      </w:pPr>
    </w:p>
    <w:p w14:paraId="682A6DF4" w14:textId="3EC9263F" w:rsidR="0043685E" w:rsidRDefault="0043685E" w:rsidP="005C23A4">
      <w:pPr>
        <w:rPr>
          <w:lang w:val="en-GB"/>
        </w:rPr>
      </w:pPr>
    </w:p>
    <w:p w14:paraId="2518F2A0" w14:textId="1EC3D9F0" w:rsidR="0043685E" w:rsidRPr="007C1124" w:rsidRDefault="0043685E" w:rsidP="0043685E">
      <w:pPr>
        <w:pStyle w:val="RAN4H1"/>
      </w:pPr>
      <w:r w:rsidRPr="007C1124">
        <w:t>Simulation results</w:t>
      </w:r>
      <w:r>
        <w:t xml:space="preserve"> low latency</w:t>
      </w:r>
    </w:p>
    <w:p w14:paraId="4920B69F" w14:textId="77777777" w:rsidR="0043685E" w:rsidRDefault="0043685E" w:rsidP="0043685E">
      <w:pPr>
        <w:rPr>
          <w:lang w:val="en-GB"/>
        </w:rPr>
      </w:pPr>
    </w:p>
    <w:p w14:paraId="070ACB14" w14:textId="77777777" w:rsidR="0043685E" w:rsidRPr="007C1124" w:rsidRDefault="0043685E" w:rsidP="0043685E">
      <w:pPr>
        <w:pStyle w:val="RAN4H2"/>
        <w:rPr>
          <w:lang w:val="en-GB"/>
        </w:rPr>
      </w:pPr>
      <w:r>
        <w:rPr>
          <w:lang w:val="en-GB"/>
        </w:rPr>
        <w:t>Parameters</w:t>
      </w:r>
    </w:p>
    <w:p w14:paraId="441D8586" w14:textId="442141EE" w:rsidR="0043685E" w:rsidRDefault="0043685E" w:rsidP="0043685E">
      <w:pPr>
        <w:rPr>
          <w:lang w:val="en-GB"/>
        </w:rPr>
      </w:pPr>
      <w:r>
        <w:rPr>
          <w:lang w:val="en-GB"/>
        </w:rPr>
        <w:t xml:space="preserve">The WF contains a great summary of the basic simulation assumptions </w:t>
      </w:r>
      <w:r>
        <w:rPr>
          <w:lang w:val="en-GB"/>
        </w:rPr>
        <w:fldChar w:fldCharType="begin"/>
      </w:r>
      <w:r>
        <w:rPr>
          <w:lang w:val="en-GB"/>
        </w:rPr>
        <w:instrText xml:space="preserve"> REF _Ref47287113 \n \h </w:instrText>
      </w:r>
      <w:r>
        <w:rPr>
          <w:lang w:val="en-GB"/>
        </w:rPr>
      </w:r>
      <w:r>
        <w:rPr>
          <w:lang w:val="en-GB"/>
        </w:rPr>
        <w:fldChar w:fldCharType="separate"/>
      </w:r>
      <w:r w:rsidR="00E025DD">
        <w:rPr>
          <w:lang w:val="en-GB"/>
        </w:rPr>
        <w:t>[2]</w:t>
      </w:r>
      <w:r>
        <w:rPr>
          <w:lang w:val="en-GB"/>
        </w:rPr>
        <w:fldChar w:fldCharType="end"/>
      </w:r>
      <w:r>
        <w:rPr>
          <w:lang w:val="en-GB"/>
        </w:rPr>
        <w:t>:</w:t>
      </w:r>
    </w:p>
    <w:p w14:paraId="3B98358E" w14:textId="51E26674" w:rsidR="0043685E" w:rsidRDefault="0043685E" w:rsidP="0043685E">
      <w:pPr>
        <w:pStyle w:val="Caption"/>
        <w:keepNext/>
      </w:pPr>
      <w:r>
        <w:t xml:space="preserve">Table </w:t>
      </w:r>
      <w:r>
        <w:rPr>
          <w:noProof/>
        </w:rPr>
        <w:fldChar w:fldCharType="begin"/>
      </w:r>
      <w:r>
        <w:rPr>
          <w:noProof/>
        </w:rPr>
        <w:instrText xml:space="preserve"> SEQ Table \* ARABIC </w:instrText>
      </w:r>
      <w:r>
        <w:rPr>
          <w:noProof/>
        </w:rPr>
        <w:fldChar w:fldCharType="separate"/>
      </w:r>
      <w:r w:rsidR="00E025DD">
        <w:rPr>
          <w:noProof/>
        </w:rPr>
        <w:t>3</w:t>
      </w:r>
      <w:r>
        <w:rPr>
          <w:noProof/>
        </w:rPr>
        <w:fldChar w:fldCharType="end"/>
      </w:r>
      <w:r>
        <w:t>: Simulation parameters.</w:t>
      </w:r>
    </w:p>
    <w:tbl>
      <w:tblPr>
        <w:tblW w:w="4000" w:type="pct"/>
        <w:jc w:val="center"/>
        <w:tblCellMar>
          <w:left w:w="0" w:type="dxa"/>
          <w:right w:w="0" w:type="dxa"/>
        </w:tblCellMar>
        <w:tblLook w:val="01E0" w:firstRow="1" w:lastRow="1" w:firstColumn="1" w:lastColumn="1" w:noHBand="0" w:noVBand="0"/>
      </w:tblPr>
      <w:tblGrid>
        <w:gridCol w:w="2448"/>
        <w:gridCol w:w="2657"/>
        <w:gridCol w:w="2581"/>
      </w:tblGrid>
      <w:tr w:rsidR="0043685E" w:rsidRPr="0043685E" w14:paraId="6E0AA408"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F8971E" w14:textId="77777777" w:rsidR="0043685E" w:rsidRPr="0043685E" w:rsidRDefault="0043685E" w:rsidP="0043685E">
            <w:pPr>
              <w:pStyle w:val="TH"/>
            </w:pPr>
            <w:r w:rsidRPr="0043685E">
              <w:t>Parameter</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A256E" w14:textId="77777777" w:rsidR="0043685E" w:rsidRPr="0043685E" w:rsidRDefault="0043685E" w:rsidP="0043685E">
            <w:pPr>
              <w:pStyle w:val="TH"/>
            </w:pPr>
            <w:r w:rsidRPr="0043685E">
              <w:t>Value</w:t>
            </w:r>
          </w:p>
        </w:tc>
      </w:tr>
      <w:tr w:rsidR="0043685E" w:rsidRPr="0043685E" w14:paraId="645EA743"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3B427" w14:textId="77777777" w:rsidR="0043685E" w:rsidRPr="0043685E" w:rsidRDefault="0043685E" w:rsidP="0043685E">
            <w:pPr>
              <w:pStyle w:val="TAC"/>
            </w:pPr>
            <w:r w:rsidRPr="0043685E">
              <w:t>Frequency range</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30FB7" w14:textId="77777777" w:rsidR="0043685E" w:rsidRPr="0043685E" w:rsidRDefault="0043685E" w:rsidP="0043685E">
            <w:pPr>
              <w:pStyle w:val="TAC"/>
            </w:pPr>
            <w:r w:rsidRPr="0043685E">
              <w:t>FR1</w:t>
            </w:r>
          </w:p>
        </w:tc>
      </w:tr>
      <w:tr w:rsidR="0043685E" w:rsidRPr="0043685E" w14:paraId="488D6956"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438FA1" w14:textId="77777777" w:rsidR="0043685E" w:rsidRPr="0043685E" w:rsidRDefault="0043685E" w:rsidP="0043685E">
            <w:pPr>
              <w:pStyle w:val="TAC"/>
            </w:pPr>
            <w:r w:rsidRPr="0043685E">
              <w:t>Transform precoding</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9E89C" w14:textId="77777777" w:rsidR="0043685E" w:rsidRPr="0043685E" w:rsidRDefault="0043685E" w:rsidP="0043685E">
            <w:pPr>
              <w:pStyle w:val="TAC"/>
            </w:pPr>
            <w:r w:rsidRPr="0043685E">
              <w:t>Disabled</w:t>
            </w:r>
          </w:p>
        </w:tc>
      </w:tr>
      <w:tr w:rsidR="0043685E" w:rsidRPr="0043685E" w14:paraId="30B6DC1B"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ED8B6" w14:textId="77777777" w:rsidR="0043685E" w:rsidRPr="0043685E" w:rsidRDefault="0043685E" w:rsidP="0043685E">
            <w:pPr>
              <w:pStyle w:val="TAC"/>
            </w:pPr>
            <w:r w:rsidRPr="0043685E">
              <w:t>Antenna configuration</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9CC177" w14:textId="77777777" w:rsidR="0043685E" w:rsidRPr="0043685E" w:rsidRDefault="0043685E" w:rsidP="0043685E">
            <w:pPr>
              <w:pStyle w:val="TAC"/>
            </w:pPr>
            <w:r w:rsidRPr="0043685E">
              <w:t>1x2, ULA Low</w:t>
            </w:r>
          </w:p>
        </w:tc>
      </w:tr>
      <w:tr w:rsidR="0043685E" w:rsidRPr="0043685E" w14:paraId="3AAC8090" w14:textId="77777777" w:rsidTr="0074123B">
        <w:trPr>
          <w:trHeight w:val="20"/>
          <w:jc w:val="center"/>
        </w:trPr>
        <w:tc>
          <w:tcPr>
            <w:tcW w:w="4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6C49B" w14:textId="77777777" w:rsidR="0043685E" w:rsidRPr="0043685E" w:rsidRDefault="0043685E" w:rsidP="0043685E">
            <w:pPr>
              <w:pStyle w:val="TAC"/>
            </w:pPr>
            <w:r w:rsidRPr="0043685E">
              <w:t>PUSCH configuration</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1757A" w14:textId="77777777" w:rsidR="0043685E" w:rsidRPr="0043685E" w:rsidRDefault="0043685E" w:rsidP="0043685E">
            <w:pPr>
              <w:pStyle w:val="TAC"/>
            </w:pPr>
            <w:r w:rsidRPr="0043685E">
              <w:t>PUSCH mapping type</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4BD3C" w14:textId="77777777" w:rsidR="0043685E" w:rsidRPr="0043685E" w:rsidRDefault="0043685E" w:rsidP="0043685E">
            <w:pPr>
              <w:pStyle w:val="TAC"/>
            </w:pPr>
            <w:r w:rsidRPr="0043685E">
              <w:t>Type B</w:t>
            </w:r>
          </w:p>
        </w:tc>
      </w:tr>
      <w:tr w:rsidR="0043685E" w:rsidRPr="0043685E" w14:paraId="162A117B"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CCDF05" w14:textId="77777777" w:rsidR="0043685E" w:rsidRPr="0043685E" w:rsidRDefault="0043685E" w:rsidP="0043685E">
            <w:pPr>
              <w:pStyle w:val="TAC"/>
            </w:pP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479F6" w14:textId="77777777" w:rsidR="0043685E" w:rsidRPr="0043685E" w:rsidRDefault="0043685E" w:rsidP="0043685E">
            <w:pPr>
              <w:pStyle w:val="TAC"/>
            </w:pPr>
            <w:r w:rsidRPr="0043685E">
              <w:t>Start symbol</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7C694" w14:textId="77777777" w:rsidR="0043685E" w:rsidRPr="0043685E" w:rsidRDefault="0043685E" w:rsidP="0043685E">
            <w:pPr>
              <w:pStyle w:val="TAC"/>
            </w:pPr>
            <w:r w:rsidRPr="0043685E">
              <w:t xml:space="preserve">0 </w:t>
            </w:r>
          </w:p>
        </w:tc>
      </w:tr>
      <w:tr w:rsidR="0043685E" w:rsidRPr="0043685E" w14:paraId="45002482"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ED5CDF" w14:textId="77777777" w:rsidR="0043685E" w:rsidRPr="0043685E" w:rsidRDefault="0043685E" w:rsidP="0043685E">
            <w:pPr>
              <w:pStyle w:val="TAC"/>
            </w:pP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10B1E6" w14:textId="77777777" w:rsidR="0043685E" w:rsidRPr="0043685E" w:rsidRDefault="0043685E" w:rsidP="0043685E">
            <w:pPr>
              <w:pStyle w:val="TAC"/>
            </w:pPr>
            <w:r w:rsidRPr="0043685E">
              <w:t>Allocation length</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AB0F" w14:textId="77777777" w:rsidR="0043685E" w:rsidRPr="0043685E" w:rsidRDefault="0043685E" w:rsidP="0043685E">
            <w:pPr>
              <w:pStyle w:val="TAC"/>
            </w:pPr>
            <w:r w:rsidRPr="0043685E">
              <w:t>2</w:t>
            </w:r>
          </w:p>
        </w:tc>
      </w:tr>
      <w:tr w:rsidR="0043685E" w:rsidRPr="0043685E" w14:paraId="5489EFB2"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8562B3" w14:textId="77777777" w:rsidR="0043685E" w:rsidRPr="0043685E" w:rsidRDefault="0043685E" w:rsidP="0043685E">
            <w:pPr>
              <w:pStyle w:val="TAC"/>
            </w:pP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282DD7" w14:textId="77777777" w:rsidR="0043685E" w:rsidRPr="0043685E" w:rsidRDefault="0043685E" w:rsidP="0043685E">
            <w:pPr>
              <w:pStyle w:val="TAC"/>
            </w:pPr>
            <w:r w:rsidRPr="0043685E">
              <w:t>PUSCH aggregation factor</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36F84" w14:textId="77777777" w:rsidR="0043685E" w:rsidRPr="0043685E" w:rsidRDefault="0043685E" w:rsidP="0043685E">
            <w:pPr>
              <w:pStyle w:val="TAC"/>
            </w:pPr>
            <w:r w:rsidRPr="0043685E">
              <w:t>1</w:t>
            </w:r>
          </w:p>
        </w:tc>
      </w:tr>
      <w:tr w:rsidR="0043685E" w:rsidRPr="0043685E" w14:paraId="6A99A056" w14:textId="77777777" w:rsidTr="0074123B">
        <w:trPr>
          <w:trHeight w:val="20"/>
          <w:jc w:val="center"/>
        </w:trPr>
        <w:tc>
          <w:tcPr>
            <w:tcW w:w="4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D6A36" w14:textId="77777777" w:rsidR="0043685E" w:rsidRPr="0043685E" w:rsidRDefault="0043685E" w:rsidP="0043685E">
            <w:pPr>
              <w:pStyle w:val="TAC"/>
            </w:pPr>
            <w:r w:rsidRPr="0043685E">
              <w:t>PUSCH DMRS configuration</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07EB2" w14:textId="77777777" w:rsidR="0043685E" w:rsidRPr="0043685E" w:rsidRDefault="0043685E" w:rsidP="0043685E">
            <w:pPr>
              <w:pStyle w:val="TAC"/>
            </w:pPr>
            <w:r w:rsidRPr="0043685E">
              <w:t>DMRS Type</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94DC7" w14:textId="77777777" w:rsidR="0043685E" w:rsidRPr="0043685E" w:rsidRDefault="0043685E" w:rsidP="0043685E">
            <w:pPr>
              <w:pStyle w:val="TAC"/>
            </w:pPr>
            <w:r w:rsidRPr="0043685E">
              <w:t>Type 1</w:t>
            </w:r>
          </w:p>
        </w:tc>
      </w:tr>
      <w:tr w:rsidR="0043685E" w:rsidRPr="0043685E" w14:paraId="363EF5D7"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A8E34D" w14:textId="77777777" w:rsidR="0043685E" w:rsidRPr="0043685E" w:rsidRDefault="0043685E" w:rsidP="0043685E">
            <w:pPr>
              <w:pStyle w:val="TAC"/>
            </w:pP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4D591" w14:textId="77777777" w:rsidR="0043685E" w:rsidRPr="0043685E" w:rsidRDefault="0043685E" w:rsidP="0043685E">
            <w:pPr>
              <w:pStyle w:val="TAC"/>
            </w:pPr>
            <w:r w:rsidRPr="0043685E">
              <w:t>DM-RS duration</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1F849" w14:textId="77777777" w:rsidR="0043685E" w:rsidRPr="0043685E" w:rsidRDefault="0043685E" w:rsidP="0043685E">
            <w:pPr>
              <w:pStyle w:val="TAC"/>
            </w:pPr>
            <w:r w:rsidRPr="0043685E">
              <w:t>Single-symbol DM-RS</w:t>
            </w:r>
          </w:p>
        </w:tc>
      </w:tr>
      <w:tr w:rsidR="0043685E" w:rsidRPr="0043685E" w14:paraId="0B98DBC0" w14:textId="77777777" w:rsidTr="0074123B">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6A1379" w14:textId="77777777" w:rsidR="0043685E" w:rsidRPr="0043685E" w:rsidRDefault="0043685E" w:rsidP="0043685E">
            <w:pPr>
              <w:pStyle w:val="TAC"/>
            </w:pP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79BEAF" w14:textId="77777777" w:rsidR="0043685E" w:rsidRPr="0043685E" w:rsidRDefault="0043685E" w:rsidP="0043685E">
            <w:pPr>
              <w:pStyle w:val="TAC"/>
            </w:pPr>
            <w:r w:rsidRPr="0043685E">
              <w:t>Number of additional DMRS</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4FC1E" w14:textId="77777777" w:rsidR="0043685E" w:rsidRPr="0043685E" w:rsidRDefault="0043685E" w:rsidP="0043685E">
            <w:pPr>
              <w:pStyle w:val="TAC"/>
            </w:pPr>
            <w:r w:rsidRPr="0043685E">
              <w:t>0</w:t>
            </w:r>
          </w:p>
        </w:tc>
      </w:tr>
      <w:tr w:rsidR="0043685E" w:rsidRPr="0043685E" w14:paraId="2EEA3ACC"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3307DB" w14:textId="77777777" w:rsidR="0043685E" w:rsidRPr="0043685E" w:rsidRDefault="0043685E" w:rsidP="0043685E">
            <w:pPr>
              <w:pStyle w:val="TAC"/>
            </w:pPr>
            <w:r w:rsidRPr="0043685E">
              <w:t>SCS and BW</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10B63" w14:textId="77777777" w:rsidR="0043685E" w:rsidRPr="0043685E" w:rsidRDefault="0043685E" w:rsidP="0043685E">
            <w:pPr>
              <w:pStyle w:val="TAC"/>
            </w:pPr>
            <w:r w:rsidRPr="0043685E">
              <w:t xml:space="preserve">15 kHz for 5/10 MHz </w:t>
            </w:r>
          </w:p>
          <w:p w14:paraId="5ADEC2F6" w14:textId="77777777" w:rsidR="0043685E" w:rsidRPr="0043685E" w:rsidRDefault="0043685E" w:rsidP="0043685E">
            <w:pPr>
              <w:pStyle w:val="TAC"/>
            </w:pPr>
            <w:r w:rsidRPr="0043685E">
              <w:t>30 kHz for 10/40 MHz</w:t>
            </w:r>
          </w:p>
        </w:tc>
      </w:tr>
      <w:tr w:rsidR="0043685E" w:rsidRPr="0043685E" w14:paraId="30E15D25"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DE7F5F" w14:textId="77777777" w:rsidR="0043685E" w:rsidRPr="0043685E" w:rsidRDefault="0043685E" w:rsidP="0043685E">
            <w:pPr>
              <w:pStyle w:val="TAC"/>
            </w:pPr>
            <w:r w:rsidRPr="0043685E">
              <w:t>TDD pattern</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9427D" w14:textId="77777777" w:rsidR="0043685E" w:rsidRPr="0043685E" w:rsidRDefault="0043685E" w:rsidP="0043685E">
            <w:pPr>
              <w:pStyle w:val="TAC"/>
            </w:pPr>
            <w:r w:rsidRPr="0043685E">
              <w:t>15 kHz SCS: 3D1S1U, S=10:2:2</w:t>
            </w:r>
          </w:p>
          <w:p w14:paraId="6808B3AA" w14:textId="77777777" w:rsidR="0043685E" w:rsidRPr="0043685E" w:rsidRDefault="0043685E" w:rsidP="0043685E">
            <w:pPr>
              <w:pStyle w:val="TAC"/>
            </w:pPr>
            <w:r w:rsidRPr="0043685E">
              <w:t xml:space="preserve">     30 kHz SCS: 7D1S2U, S=6:4:4</w:t>
            </w:r>
          </w:p>
        </w:tc>
      </w:tr>
      <w:tr w:rsidR="0043685E" w:rsidRPr="0043685E" w14:paraId="21992F7C"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F2CDB" w14:textId="77777777" w:rsidR="0043685E" w:rsidRPr="0043685E" w:rsidRDefault="0043685E" w:rsidP="0043685E">
            <w:pPr>
              <w:pStyle w:val="TAC"/>
            </w:pPr>
            <w:r w:rsidRPr="0043685E">
              <w:t>MCS Table</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8B449" w14:textId="77777777" w:rsidR="0043685E" w:rsidRPr="0043685E" w:rsidRDefault="0043685E" w:rsidP="0043685E">
            <w:pPr>
              <w:pStyle w:val="TAC"/>
            </w:pPr>
            <w:r w:rsidRPr="0043685E">
              <w:t>Table 3, MCS 10</w:t>
            </w:r>
          </w:p>
        </w:tc>
      </w:tr>
      <w:tr w:rsidR="0043685E" w:rsidRPr="0043685E" w14:paraId="61AFB670"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F6F28" w14:textId="77777777" w:rsidR="0043685E" w:rsidRPr="0043685E" w:rsidRDefault="0043685E" w:rsidP="0043685E">
            <w:pPr>
              <w:pStyle w:val="TAC"/>
            </w:pPr>
            <w:r w:rsidRPr="0043685E">
              <w:t>Propagation condition</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81378" w14:textId="77777777" w:rsidR="0043685E" w:rsidRPr="0043685E" w:rsidRDefault="0043685E" w:rsidP="0043685E">
            <w:pPr>
              <w:pStyle w:val="TAC"/>
            </w:pPr>
            <w:r w:rsidRPr="0043685E">
              <w:t>TDLC300-100 Low</w:t>
            </w:r>
          </w:p>
        </w:tc>
      </w:tr>
      <w:tr w:rsidR="0043685E" w:rsidRPr="0043685E" w14:paraId="0576918D"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6CA58" w14:textId="77777777" w:rsidR="0043685E" w:rsidRPr="0043685E" w:rsidRDefault="0043685E" w:rsidP="0043685E">
            <w:pPr>
              <w:pStyle w:val="TAC"/>
            </w:pPr>
            <w:r w:rsidRPr="0043685E">
              <w:t>Maximum number of HARQ transmissions</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D5BC7" w14:textId="77777777" w:rsidR="0043685E" w:rsidRPr="0043685E" w:rsidRDefault="0043685E" w:rsidP="0043685E">
            <w:pPr>
              <w:pStyle w:val="TAC"/>
            </w:pPr>
            <w:r w:rsidRPr="0043685E">
              <w:t>1</w:t>
            </w:r>
          </w:p>
        </w:tc>
      </w:tr>
      <w:tr w:rsidR="0043685E" w:rsidRPr="0043685E" w14:paraId="624592BA"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A80CD" w14:textId="77777777" w:rsidR="0043685E" w:rsidRPr="0043685E" w:rsidRDefault="0043685E" w:rsidP="0043685E">
            <w:pPr>
              <w:pStyle w:val="TAC"/>
            </w:pPr>
            <w:r w:rsidRPr="0043685E">
              <w:t>Frequency domain resource assignment</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C033F" w14:textId="42DA1FBC" w:rsidR="0043685E" w:rsidRPr="0043685E" w:rsidRDefault="0043685E" w:rsidP="0043685E">
            <w:pPr>
              <w:pStyle w:val="TAC"/>
            </w:pPr>
            <w:r w:rsidRPr="0043685E">
              <w:t>Full bandwidth For MCS</w:t>
            </w:r>
            <w:r w:rsidR="005C70AC" w:rsidRPr="005C70AC">
              <w:rPr>
                <w:color w:val="FF0000"/>
              </w:rPr>
              <w:t>10</w:t>
            </w:r>
          </w:p>
        </w:tc>
      </w:tr>
      <w:tr w:rsidR="0043685E" w:rsidRPr="0043685E" w14:paraId="156AC2BC" w14:textId="77777777" w:rsidTr="0074123B">
        <w:trPr>
          <w:trHeight w:val="20"/>
          <w:jc w:val="center"/>
        </w:trPr>
        <w:tc>
          <w:tcPr>
            <w:tcW w:w="9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AD9BD" w14:textId="77777777" w:rsidR="0043685E" w:rsidRPr="0043685E" w:rsidRDefault="0043685E" w:rsidP="0043685E">
            <w:pPr>
              <w:pStyle w:val="TAC"/>
            </w:pPr>
            <w:r w:rsidRPr="0043685E">
              <w:t>Test metric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FFE46" w14:textId="77777777" w:rsidR="0043685E" w:rsidRPr="0043685E" w:rsidRDefault="0043685E" w:rsidP="0043685E">
            <w:pPr>
              <w:pStyle w:val="TAC"/>
            </w:pPr>
            <w:r w:rsidRPr="0043685E">
              <w:t xml:space="preserve">70% TP </w:t>
            </w:r>
          </w:p>
        </w:tc>
      </w:tr>
    </w:tbl>
    <w:p w14:paraId="051B3D2A" w14:textId="77777777" w:rsidR="0043685E" w:rsidRDefault="0043685E" w:rsidP="0043685E">
      <w:pPr>
        <w:rPr>
          <w:lang w:val="en-GB"/>
        </w:rPr>
      </w:pPr>
    </w:p>
    <w:p w14:paraId="01061455" w14:textId="77777777" w:rsidR="0043685E" w:rsidRDefault="0043685E" w:rsidP="0043685E">
      <w:pPr>
        <w:rPr>
          <w:lang w:val="en-GB"/>
        </w:rPr>
      </w:pPr>
    </w:p>
    <w:p w14:paraId="6146AA76" w14:textId="77777777" w:rsidR="0043685E" w:rsidRDefault="0043685E" w:rsidP="0043685E">
      <w:pPr>
        <w:pStyle w:val="RAN4H2"/>
        <w:rPr>
          <w:lang w:val="en-GB"/>
        </w:rPr>
      </w:pPr>
      <w:r>
        <w:rPr>
          <w:lang w:val="en-GB"/>
        </w:rPr>
        <w:t>Results</w:t>
      </w:r>
    </w:p>
    <w:p w14:paraId="6F0669CD" w14:textId="77777777" w:rsidR="0043685E" w:rsidRDefault="0043685E" w:rsidP="0043685E">
      <w:pPr>
        <w:rPr>
          <w:lang w:val="en-GB"/>
        </w:rPr>
      </w:pPr>
    </w:p>
    <w:p w14:paraId="6415C938" w14:textId="42E6832E" w:rsidR="0043685E" w:rsidRDefault="0043685E" w:rsidP="0043685E">
      <w:pPr>
        <w:pStyle w:val="Caption"/>
        <w:keepNext/>
      </w:pPr>
      <w:r>
        <w:t xml:space="preserve">Table </w:t>
      </w:r>
      <w:r>
        <w:rPr>
          <w:noProof/>
        </w:rPr>
        <w:fldChar w:fldCharType="begin"/>
      </w:r>
      <w:r>
        <w:rPr>
          <w:noProof/>
        </w:rPr>
        <w:instrText xml:space="preserve"> SEQ Table \* ARABIC </w:instrText>
      </w:r>
      <w:r>
        <w:rPr>
          <w:noProof/>
        </w:rPr>
        <w:fldChar w:fldCharType="separate"/>
      </w:r>
      <w:r w:rsidR="00E025DD">
        <w:rPr>
          <w:noProof/>
        </w:rPr>
        <w:t>4</w:t>
      </w:r>
      <w:r>
        <w:rPr>
          <w:noProof/>
        </w:rPr>
        <w:fldChar w:fldCharType="end"/>
      </w:r>
      <w:r>
        <w:t xml:space="preserve">: </w:t>
      </w:r>
      <w:r w:rsidRPr="00F73629">
        <w:t>PUSCH</w:t>
      </w:r>
      <w:r>
        <w:t xml:space="preserve"> BS </w:t>
      </w:r>
      <w:proofErr w:type="spellStart"/>
      <w:r>
        <w:t>demod</w:t>
      </w:r>
      <w:proofErr w:type="spellEnd"/>
      <w:r w:rsidRPr="00F73629">
        <w:t xml:space="preserve"> </w:t>
      </w:r>
      <w:r>
        <w:t>low latency</w:t>
      </w:r>
      <w:r w:rsidRPr="00F73629">
        <w:t xml:space="preserve"> testing simulation</w:t>
      </w:r>
      <w:r>
        <w:t xml:space="preserve"> results.</w:t>
      </w:r>
    </w:p>
    <w:tbl>
      <w:tblPr>
        <w:tblStyle w:val="TableGrid"/>
        <w:tblW w:w="5000" w:type="pct"/>
        <w:jc w:val="center"/>
        <w:tblLook w:val="04A0" w:firstRow="1" w:lastRow="0" w:firstColumn="1" w:lastColumn="0" w:noHBand="0" w:noVBand="1"/>
      </w:tblPr>
      <w:tblGrid>
        <w:gridCol w:w="593"/>
        <w:gridCol w:w="878"/>
        <w:gridCol w:w="1071"/>
        <w:gridCol w:w="715"/>
        <w:gridCol w:w="979"/>
        <w:gridCol w:w="739"/>
        <w:gridCol w:w="766"/>
        <w:gridCol w:w="1284"/>
        <w:gridCol w:w="755"/>
        <w:gridCol w:w="633"/>
        <w:gridCol w:w="1204"/>
      </w:tblGrid>
      <w:tr w:rsidR="0043685E" w:rsidRPr="0043685E" w14:paraId="03E2BA79" w14:textId="77777777" w:rsidTr="0074123B">
        <w:trPr>
          <w:trHeight w:val="20"/>
          <w:jc w:val="center"/>
        </w:trPr>
        <w:tc>
          <w:tcPr>
            <w:tcW w:w="593" w:type="dxa"/>
            <w:vMerge w:val="restart"/>
            <w:hideMark/>
          </w:tcPr>
          <w:p w14:paraId="07363879" w14:textId="77777777" w:rsidR="0043685E" w:rsidRPr="0043685E" w:rsidRDefault="0043685E" w:rsidP="0043685E">
            <w:pPr>
              <w:pStyle w:val="TH"/>
            </w:pPr>
            <w:r w:rsidRPr="0043685E">
              <w:t>Test</w:t>
            </w:r>
          </w:p>
        </w:tc>
        <w:tc>
          <w:tcPr>
            <w:tcW w:w="877" w:type="dxa"/>
            <w:vMerge w:val="restart"/>
            <w:hideMark/>
          </w:tcPr>
          <w:p w14:paraId="462132AD" w14:textId="77777777" w:rsidR="0043685E" w:rsidRPr="0043685E" w:rsidRDefault="0043685E" w:rsidP="0043685E">
            <w:pPr>
              <w:pStyle w:val="TH"/>
            </w:pPr>
            <w:r w:rsidRPr="0043685E">
              <w:t>Symbol length</w:t>
            </w:r>
          </w:p>
        </w:tc>
        <w:tc>
          <w:tcPr>
            <w:tcW w:w="1070" w:type="dxa"/>
            <w:vMerge w:val="restart"/>
            <w:hideMark/>
          </w:tcPr>
          <w:p w14:paraId="02A203F3" w14:textId="77777777" w:rsidR="0043685E" w:rsidRPr="0043685E" w:rsidRDefault="0043685E" w:rsidP="0043685E">
            <w:pPr>
              <w:pStyle w:val="TH"/>
            </w:pPr>
            <w:r w:rsidRPr="0043685E">
              <w:t xml:space="preserve"> waveform</w:t>
            </w:r>
          </w:p>
        </w:tc>
        <w:tc>
          <w:tcPr>
            <w:tcW w:w="715" w:type="dxa"/>
            <w:vMerge w:val="restart"/>
            <w:hideMark/>
          </w:tcPr>
          <w:p w14:paraId="1C7E2060" w14:textId="77777777" w:rsidR="0043685E" w:rsidRPr="0043685E" w:rsidRDefault="0043685E" w:rsidP="0043685E">
            <w:pPr>
              <w:pStyle w:val="TH"/>
            </w:pPr>
            <w:r w:rsidRPr="0043685E">
              <w:t>Tx/Rx</w:t>
            </w:r>
          </w:p>
        </w:tc>
        <w:tc>
          <w:tcPr>
            <w:tcW w:w="979" w:type="dxa"/>
            <w:vMerge w:val="restart"/>
            <w:hideMark/>
          </w:tcPr>
          <w:p w14:paraId="2DACC4F7" w14:textId="77777777" w:rsidR="0043685E" w:rsidRPr="0043685E" w:rsidRDefault="0043685E" w:rsidP="0043685E">
            <w:pPr>
              <w:pStyle w:val="TH"/>
            </w:pPr>
            <w:r w:rsidRPr="0043685E">
              <w:t>PUSCH mapping type</w:t>
            </w:r>
          </w:p>
        </w:tc>
        <w:tc>
          <w:tcPr>
            <w:tcW w:w="738" w:type="dxa"/>
            <w:vMerge w:val="restart"/>
            <w:hideMark/>
          </w:tcPr>
          <w:p w14:paraId="580D0A27" w14:textId="77777777" w:rsidR="0043685E" w:rsidRPr="0043685E" w:rsidRDefault="0043685E" w:rsidP="0043685E">
            <w:pPr>
              <w:pStyle w:val="TH"/>
            </w:pPr>
            <w:r w:rsidRPr="0043685E">
              <w:t>SCS and BW</w:t>
            </w:r>
          </w:p>
        </w:tc>
        <w:tc>
          <w:tcPr>
            <w:tcW w:w="766" w:type="dxa"/>
            <w:vMerge w:val="restart"/>
            <w:hideMark/>
          </w:tcPr>
          <w:p w14:paraId="074B4C85" w14:textId="77777777" w:rsidR="0043685E" w:rsidRPr="0043685E" w:rsidRDefault="0043685E" w:rsidP="0043685E">
            <w:pPr>
              <w:pStyle w:val="TH"/>
            </w:pPr>
            <w:r w:rsidRPr="0043685E">
              <w:t>MCS level</w:t>
            </w:r>
          </w:p>
        </w:tc>
        <w:tc>
          <w:tcPr>
            <w:tcW w:w="1283" w:type="dxa"/>
            <w:vMerge w:val="restart"/>
            <w:hideMark/>
          </w:tcPr>
          <w:p w14:paraId="6EC32F54" w14:textId="77777777" w:rsidR="0043685E" w:rsidRPr="0043685E" w:rsidRDefault="0043685E" w:rsidP="0043685E">
            <w:pPr>
              <w:pStyle w:val="TH"/>
            </w:pPr>
            <w:r w:rsidRPr="0043685E">
              <w:t>Propagation condition</w:t>
            </w:r>
          </w:p>
        </w:tc>
        <w:tc>
          <w:tcPr>
            <w:tcW w:w="755" w:type="dxa"/>
            <w:vMerge w:val="restart"/>
            <w:hideMark/>
          </w:tcPr>
          <w:p w14:paraId="50FB9F61" w14:textId="77777777" w:rsidR="0043685E" w:rsidRPr="0043685E" w:rsidRDefault="0043685E" w:rsidP="0043685E">
            <w:pPr>
              <w:pStyle w:val="TH"/>
            </w:pPr>
            <w:r w:rsidRPr="0043685E">
              <w:t>DMRS</w:t>
            </w:r>
          </w:p>
        </w:tc>
        <w:tc>
          <w:tcPr>
            <w:tcW w:w="1841" w:type="dxa"/>
            <w:gridSpan w:val="2"/>
            <w:hideMark/>
          </w:tcPr>
          <w:p w14:paraId="386132B2" w14:textId="77777777" w:rsidR="0043685E" w:rsidRPr="0043685E" w:rsidRDefault="0043685E" w:rsidP="0043685E">
            <w:pPr>
              <w:pStyle w:val="TH"/>
            </w:pPr>
            <w:r w:rsidRPr="0043685E">
              <w:t>Nokia</w:t>
            </w:r>
          </w:p>
        </w:tc>
      </w:tr>
      <w:tr w:rsidR="0043685E" w:rsidRPr="0043685E" w14:paraId="34A41DBF" w14:textId="77777777" w:rsidTr="0074123B">
        <w:trPr>
          <w:trHeight w:val="20"/>
          <w:jc w:val="center"/>
        </w:trPr>
        <w:tc>
          <w:tcPr>
            <w:tcW w:w="593" w:type="dxa"/>
            <w:vMerge/>
            <w:hideMark/>
          </w:tcPr>
          <w:p w14:paraId="2C186556" w14:textId="77777777" w:rsidR="0043685E" w:rsidRPr="0043685E" w:rsidRDefault="0043685E" w:rsidP="0043685E">
            <w:pPr>
              <w:pStyle w:val="TH"/>
            </w:pPr>
          </w:p>
        </w:tc>
        <w:tc>
          <w:tcPr>
            <w:tcW w:w="877" w:type="dxa"/>
            <w:vMerge/>
            <w:hideMark/>
          </w:tcPr>
          <w:p w14:paraId="3EF4629E" w14:textId="77777777" w:rsidR="0043685E" w:rsidRPr="0043685E" w:rsidRDefault="0043685E" w:rsidP="0043685E">
            <w:pPr>
              <w:pStyle w:val="TH"/>
            </w:pPr>
          </w:p>
        </w:tc>
        <w:tc>
          <w:tcPr>
            <w:tcW w:w="1070" w:type="dxa"/>
            <w:vMerge/>
            <w:hideMark/>
          </w:tcPr>
          <w:p w14:paraId="40782117" w14:textId="77777777" w:rsidR="0043685E" w:rsidRPr="0043685E" w:rsidRDefault="0043685E" w:rsidP="0043685E">
            <w:pPr>
              <w:pStyle w:val="TH"/>
            </w:pPr>
          </w:p>
        </w:tc>
        <w:tc>
          <w:tcPr>
            <w:tcW w:w="715" w:type="dxa"/>
            <w:vMerge/>
            <w:hideMark/>
          </w:tcPr>
          <w:p w14:paraId="5B9A3317" w14:textId="77777777" w:rsidR="0043685E" w:rsidRPr="0043685E" w:rsidRDefault="0043685E" w:rsidP="0043685E">
            <w:pPr>
              <w:pStyle w:val="TH"/>
            </w:pPr>
          </w:p>
        </w:tc>
        <w:tc>
          <w:tcPr>
            <w:tcW w:w="979" w:type="dxa"/>
            <w:vMerge/>
            <w:hideMark/>
          </w:tcPr>
          <w:p w14:paraId="45A6DAFD" w14:textId="77777777" w:rsidR="0043685E" w:rsidRPr="0043685E" w:rsidRDefault="0043685E" w:rsidP="0043685E">
            <w:pPr>
              <w:pStyle w:val="TH"/>
            </w:pPr>
          </w:p>
        </w:tc>
        <w:tc>
          <w:tcPr>
            <w:tcW w:w="738" w:type="dxa"/>
            <w:vMerge/>
            <w:hideMark/>
          </w:tcPr>
          <w:p w14:paraId="2D2BE963" w14:textId="77777777" w:rsidR="0043685E" w:rsidRPr="0043685E" w:rsidRDefault="0043685E" w:rsidP="0043685E">
            <w:pPr>
              <w:pStyle w:val="TH"/>
            </w:pPr>
          </w:p>
        </w:tc>
        <w:tc>
          <w:tcPr>
            <w:tcW w:w="766" w:type="dxa"/>
            <w:vMerge/>
            <w:hideMark/>
          </w:tcPr>
          <w:p w14:paraId="08A54DC4" w14:textId="77777777" w:rsidR="0043685E" w:rsidRPr="0043685E" w:rsidRDefault="0043685E" w:rsidP="0043685E">
            <w:pPr>
              <w:pStyle w:val="TH"/>
            </w:pPr>
          </w:p>
        </w:tc>
        <w:tc>
          <w:tcPr>
            <w:tcW w:w="1283" w:type="dxa"/>
            <w:vMerge/>
            <w:hideMark/>
          </w:tcPr>
          <w:p w14:paraId="48A500AA" w14:textId="77777777" w:rsidR="0043685E" w:rsidRPr="0043685E" w:rsidRDefault="0043685E" w:rsidP="0043685E">
            <w:pPr>
              <w:pStyle w:val="TH"/>
            </w:pPr>
          </w:p>
        </w:tc>
        <w:tc>
          <w:tcPr>
            <w:tcW w:w="755" w:type="dxa"/>
            <w:vMerge/>
            <w:hideMark/>
          </w:tcPr>
          <w:p w14:paraId="7D1756E4" w14:textId="77777777" w:rsidR="0043685E" w:rsidRPr="0043685E" w:rsidRDefault="0043685E" w:rsidP="0043685E">
            <w:pPr>
              <w:pStyle w:val="TH"/>
            </w:pPr>
          </w:p>
        </w:tc>
        <w:tc>
          <w:tcPr>
            <w:tcW w:w="633" w:type="dxa"/>
            <w:noWrap/>
            <w:hideMark/>
          </w:tcPr>
          <w:p w14:paraId="25A4E70A" w14:textId="77777777" w:rsidR="0043685E" w:rsidRPr="0043685E" w:rsidRDefault="0043685E" w:rsidP="0043685E">
            <w:pPr>
              <w:pStyle w:val="TH"/>
            </w:pPr>
            <w:r w:rsidRPr="0043685E">
              <w:t>Ideal</w:t>
            </w:r>
          </w:p>
        </w:tc>
        <w:tc>
          <w:tcPr>
            <w:tcW w:w="1203" w:type="dxa"/>
            <w:noWrap/>
            <w:hideMark/>
          </w:tcPr>
          <w:p w14:paraId="424037A9" w14:textId="77777777" w:rsidR="0043685E" w:rsidRPr="0043685E" w:rsidRDefault="0043685E" w:rsidP="0043685E">
            <w:pPr>
              <w:pStyle w:val="TH"/>
            </w:pPr>
            <w:r w:rsidRPr="0043685E">
              <w:t>Impairment</w:t>
            </w:r>
          </w:p>
        </w:tc>
      </w:tr>
      <w:tr w:rsidR="0043685E" w:rsidRPr="0043685E" w14:paraId="5728213F" w14:textId="77777777" w:rsidTr="0074123B">
        <w:trPr>
          <w:trHeight w:val="20"/>
          <w:jc w:val="center"/>
        </w:trPr>
        <w:tc>
          <w:tcPr>
            <w:tcW w:w="593" w:type="dxa"/>
            <w:hideMark/>
          </w:tcPr>
          <w:p w14:paraId="1715E994" w14:textId="77777777" w:rsidR="0043685E" w:rsidRPr="0043685E" w:rsidRDefault="0043685E" w:rsidP="0043685E">
            <w:pPr>
              <w:pStyle w:val="TAC"/>
            </w:pPr>
            <w:r w:rsidRPr="0043685E">
              <w:t>Test 2.1</w:t>
            </w:r>
          </w:p>
        </w:tc>
        <w:tc>
          <w:tcPr>
            <w:tcW w:w="877" w:type="dxa"/>
            <w:hideMark/>
          </w:tcPr>
          <w:p w14:paraId="3EAE874A" w14:textId="77777777" w:rsidR="0043685E" w:rsidRPr="0043685E" w:rsidRDefault="0043685E" w:rsidP="0043685E">
            <w:pPr>
              <w:pStyle w:val="TAC"/>
            </w:pPr>
            <w:r w:rsidRPr="0043685E">
              <w:t>2os</w:t>
            </w:r>
          </w:p>
        </w:tc>
        <w:tc>
          <w:tcPr>
            <w:tcW w:w="1070" w:type="dxa"/>
            <w:hideMark/>
          </w:tcPr>
          <w:p w14:paraId="48890862" w14:textId="77777777" w:rsidR="0043685E" w:rsidRPr="0043685E" w:rsidRDefault="0043685E" w:rsidP="0043685E">
            <w:pPr>
              <w:pStyle w:val="TAC"/>
            </w:pPr>
            <w:r w:rsidRPr="0043685E">
              <w:t>CP-OFDM</w:t>
            </w:r>
          </w:p>
        </w:tc>
        <w:tc>
          <w:tcPr>
            <w:tcW w:w="715" w:type="dxa"/>
            <w:hideMark/>
          </w:tcPr>
          <w:p w14:paraId="4C138406" w14:textId="77777777" w:rsidR="0043685E" w:rsidRPr="0043685E" w:rsidRDefault="0043685E" w:rsidP="0043685E">
            <w:pPr>
              <w:pStyle w:val="TAC"/>
            </w:pPr>
            <w:r w:rsidRPr="0043685E">
              <w:t>1T2R</w:t>
            </w:r>
          </w:p>
        </w:tc>
        <w:tc>
          <w:tcPr>
            <w:tcW w:w="979" w:type="dxa"/>
            <w:hideMark/>
          </w:tcPr>
          <w:p w14:paraId="23BCADA7" w14:textId="77777777" w:rsidR="0043685E" w:rsidRPr="0043685E" w:rsidRDefault="0043685E" w:rsidP="0043685E">
            <w:pPr>
              <w:pStyle w:val="TAC"/>
            </w:pPr>
            <w:r w:rsidRPr="0043685E">
              <w:t>type B</w:t>
            </w:r>
          </w:p>
        </w:tc>
        <w:tc>
          <w:tcPr>
            <w:tcW w:w="738" w:type="dxa"/>
            <w:hideMark/>
          </w:tcPr>
          <w:p w14:paraId="185EA07C" w14:textId="77777777" w:rsidR="0043685E" w:rsidRPr="0043685E" w:rsidRDefault="0043685E" w:rsidP="0043685E">
            <w:pPr>
              <w:pStyle w:val="TAC"/>
            </w:pPr>
            <w:r w:rsidRPr="0043685E">
              <w:t>15kHz, 10MHz</w:t>
            </w:r>
          </w:p>
        </w:tc>
        <w:tc>
          <w:tcPr>
            <w:tcW w:w="766" w:type="dxa"/>
            <w:hideMark/>
          </w:tcPr>
          <w:p w14:paraId="013F6D19" w14:textId="77777777" w:rsidR="0043685E" w:rsidRPr="0043685E" w:rsidRDefault="0043685E" w:rsidP="0043685E">
            <w:pPr>
              <w:pStyle w:val="TAC"/>
            </w:pPr>
            <w:r w:rsidRPr="0043685E">
              <w:t>Table 3, MCS10</w:t>
            </w:r>
          </w:p>
        </w:tc>
        <w:tc>
          <w:tcPr>
            <w:tcW w:w="1283" w:type="dxa"/>
            <w:hideMark/>
          </w:tcPr>
          <w:p w14:paraId="79490676" w14:textId="77777777" w:rsidR="0043685E" w:rsidRPr="0043685E" w:rsidRDefault="0043685E" w:rsidP="0043685E">
            <w:pPr>
              <w:pStyle w:val="TAC"/>
            </w:pPr>
            <w:r w:rsidRPr="0043685E">
              <w:t>TDLC300-100</w:t>
            </w:r>
          </w:p>
        </w:tc>
        <w:tc>
          <w:tcPr>
            <w:tcW w:w="755" w:type="dxa"/>
            <w:hideMark/>
          </w:tcPr>
          <w:p w14:paraId="0189C76C" w14:textId="77777777" w:rsidR="0043685E" w:rsidRPr="0043685E" w:rsidRDefault="0043685E" w:rsidP="0043685E">
            <w:pPr>
              <w:pStyle w:val="TAC"/>
            </w:pPr>
            <w:r w:rsidRPr="0043685E">
              <w:t>DMRS 1+0</w:t>
            </w:r>
          </w:p>
        </w:tc>
        <w:tc>
          <w:tcPr>
            <w:tcW w:w="633" w:type="dxa"/>
            <w:noWrap/>
            <w:hideMark/>
          </w:tcPr>
          <w:p w14:paraId="0F5929F7" w14:textId="77777777" w:rsidR="0043685E" w:rsidRPr="0043685E" w:rsidRDefault="0043685E" w:rsidP="0043685E">
            <w:pPr>
              <w:pStyle w:val="TAC"/>
            </w:pPr>
            <w:r w:rsidRPr="0043685E">
              <w:t>-2.3</w:t>
            </w:r>
          </w:p>
        </w:tc>
        <w:tc>
          <w:tcPr>
            <w:tcW w:w="1203" w:type="dxa"/>
            <w:noWrap/>
            <w:hideMark/>
          </w:tcPr>
          <w:p w14:paraId="6AABAD66" w14:textId="19C19E12" w:rsidR="0043685E" w:rsidRPr="0043685E" w:rsidRDefault="0043685E" w:rsidP="0043685E">
            <w:pPr>
              <w:pStyle w:val="TAC"/>
            </w:pPr>
            <w:r w:rsidRPr="008D40D4">
              <w:t>0.2</w:t>
            </w:r>
          </w:p>
        </w:tc>
      </w:tr>
      <w:tr w:rsidR="0043685E" w:rsidRPr="0043685E" w14:paraId="3CF2E1B9" w14:textId="77777777" w:rsidTr="0074123B">
        <w:trPr>
          <w:trHeight w:val="20"/>
          <w:jc w:val="center"/>
        </w:trPr>
        <w:tc>
          <w:tcPr>
            <w:tcW w:w="593" w:type="dxa"/>
            <w:hideMark/>
          </w:tcPr>
          <w:p w14:paraId="3990415C" w14:textId="77777777" w:rsidR="0043685E" w:rsidRPr="0043685E" w:rsidRDefault="0043685E" w:rsidP="0043685E">
            <w:pPr>
              <w:pStyle w:val="TAC"/>
            </w:pPr>
            <w:r w:rsidRPr="0043685E">
              <w:t>Test 2.2</w:t>
            </w:r>
          </w:p>
        </w:tc>
        <w:tc>
          <w:tcPr>
            <w:tcW w:w="877" w:type="dxa"/>
            <w:hideMark/>
          </w:tcPr>
          <w:p w14:paraId="6E28273B" w14:textId="77777777" w:rsidR="0043685E" w:rsidRPr="0043685E" w:rsidRDefault="0043685E" w:rsidP="0043685E">
            <w:pPr>
              <w:pStyle w:val="TAC"/>
            </w:pPr>
            <w:r w:rsidRPr="0043685E">
              <w:t>2os</w:t>
            </w:r>
          </w:p>
        </w:tc>
        <w:tc>
          <w:tcPr>
            <w:tcW w:w="1070" w:type="dxa"/>
            <w:hideMark/>
          </w:tcPr>
          <w:p w14:paraId="15760736" w14:textId="77777777" w:rsidR="0043685E" w:rsidRPr="0043685E" w:rsidRDefault="0043685E" w:rsidP="0043685E">
            <w:pPr>
              <w:pStyle w:val="TAC"/>
            </w:pPr>
            <w:r w:rsidRPr="0043685E">
              <w:t>CP-OFDM</w:t>
            </w:r>
          </w:p>
        </w:tc>
        <w:tc>
          <w:tcPr>
            <w:tcW w:w="715" w:type="dxa"/>
            <w:hideMark/>
          </w:tcPr>
          <w:p w14:paraId="6BFF50FF" w14:textId="77777777" w:rsidR="0043685E" w:rsidRPr="0043685E" w:rsidRDefault="0043685E" w:rsidP="0043685E">
            <w:pPr>
              <w:pStyle w:val="TAC"/>
            </w:pPr>
            <w:r w:rsidRPr="0043685E">
              <w:t>1T2R</w:t>
            </w:r>
          </w:p>
        </w:tc>
        <w:tc>
          <w:tcPr>
            <w:tcW w:w="979" w:type="dxa"/>
            <w:hideMark/>
          </w:tcPr>
          <w:p w14:paraId="3CD3312F" w14:textId="77777777" w:rsidR="0043685E" w:rsidRPr="0043685E" w:rsidRDefault="0043685E" w:rsidP="0043685E">
            <w:pPr>
              <w:pStyle w:val="TAC"/>
            </w:pPr>
            <w:r w:rsidRPr="0043685E">
              <w:t xml:space="preserve"> type B</w:t>
            </w:r>
          </w:p>
        </w:tc>
        <w:tc>
          <w:tcPr>
            <w:tcW w:w="738" w:type="dxa"/>
            <w:hideMark/>
          </w:tcPr>
          <w:p w14:paraId="0D12BD4E" w14:textId="77777777" w:rsidR="0043685E" w:rsidRPr="0043685E" w:rsidRDefault="0043685E" w:rsidP="0043685E">
            <w:pPr>
              <w:pStyle w:val="TAC"/>
            </w:pPr>
            <w:r w:rsidRPr="0043685E">
              <w:t>30kHz, 40MHz</w:t>
            </w:r>
          </w:p>
        </w:tc>
        <w:tc>
          <w:tcPr>
            <w:tcW w:w="766" w:type="dxa"/>
            <w:hideMark/>
          </w:tcPr>
          <w:p w14:paraId="22F51C06" w14:textId="77777777" w:rsidR="0043685E" w:rsidRPr="0043685E" w:rsidRDefault="0043685E" w:rsidP="0043685E">
            <w:pPr>
              <w:pStyle w:val="TAC"/>
            </w:pPr>
            <w:r w:rsidRPr="0043685E">
              <w:t>Table 3, MCS10</w:t>
            </w:r>
          </w:p>
        </w:tc>
        <w:tc>
          <w:tcPr>
            <w:tcW w:w="1283" w:type="dxa"/>
            <w:hideMark/>
          </w:tcPr>
          <w:p w14:paraId="3040DEFC" w14:textId="77777777" w:rsidR="0043685E" w:rsidRPr="0043685E" w:rsidRDefault="0043685E" w:rsidP="0043685E">
            <w:pPr>
              <w:pStyle w:val="TAC"/>
            </w:pPr>
            <w:r w:rsidRPr="0043685E">
              <w:t>TDLC300-100</w:t>
            </w:r>
          </w:p>
        </w:tc>
        <w:tc>
          <w:tcPr>
            <w:tcW w:w="755" w:type="dxa"/>
            <w:hideMark/>
          </w:tcPr>
          <w:p w14:paraId="43B723FE" w14:textId="77777777" w:rsidR="0043685E" w:rsidRPr="0043685E" w:rsidRDefault="0043685E" w:rsidP="0043685E">
            <w:pPr>
              <w:pStyle w:val="TAC"/>
            </w:pPr>
            <w:r w:rsidRPr="0043685E">
              <w:t>DMRS 1+0</w:t>
            </w:r>
          </w:p>
        </w:tc>
        <w:tc>
          <w:tcPr>
            <w:tcW w:w="633" w:type="dxa"/>
            <w:noWrap/>
            <w:hideMark/>
          </w:tcPr>
          <w:p w14:paraId="585E58D1" w14:textId="77777777" w:rsidR="0043685E" w:rsidRPr="0043685E" w:rsidRDefault="0043685E" w:rsidP="0043685E">
            <w:pPr>
              <w:pStyle w:val="TAC"/>
            </w:pPr>
            <w:r w:rsidRPr="0043685E">
              <w:t>-2.5</w:t>
            </w:r>
          </w:p>
        </w:tc>
        <w:tc>
          <w:tcPr>
            <w:tcW w:w="1203" w:type="dxa"/>
            <w:noWrap/>
            <w:hideMark/>
          </w:tcPr>
          <w:p w14:paraId="368239DF" w14:textId="4743524E" w:rsidR="0043685E" w:rsidRPr="0043685E" w:rsidRDefault="0043685E" w:rsidP="0043685E">
            <w:pPr>
              <w:pStyle w:val="TAC"/>
            </w:pPr>
            <w:r w:rsidRPr="008D40D4">
              <w:t>0</w:t>
            </w:r>
          </w:p>
        </w:tc>
      </w:tr>
    </w:tbl>
    <w:p w14:paraId="32D54AFA" w14:textId="77777777" w:rsidR="0043685E" w:rsidRDefault="0043685E" w:rsidP="0043685E">
      <w:pPr>
        <w:rPr>
          <w:lang w:val="en-GB"/>
        </w:rPr>
      </w:pPr>
    </w:p>
    <w:p w14:paraId="3BAA264C" w14:textId="77777777" w:rsidR="0043685E" w:rsidRDefault="0043685E" w:rsidP="0043685E">
      <w:pPr>
        <w:rPr>
          <w:lang w:val="en-GB"/>
        </w:rPr>
      </w:pPr>
    </w:p>
    <w:p w14:paraId="394DBCF5" w14:textId="7656C5C3" w:rsidR="00C21ADB" w:rsidRDefault="00C21ADB" w:rsidP="005C23A4">
      <w:pPr>
        <w:rPr>
          <w:lang w:val="en-GB"/>
        </w:rPr>
      </w:pPr>
    </w:p>
    <w:p w14:paraId="7FB5D6AC" w14:textId="77777777" w:rsidR="00C21ADB" w:rsidRPr="0028713C" w:rsidRDefault="00C21ADB" w:rsidP="00C21ADB">
      <w:pPr>
        <w:pStyle w:val="RAN4H1"/>
      </w:pPr>
      <w:r w:rsidRPr="0028713C">
        <w:t>Conclusion</w:t>
      </w:r>
    </w:p>
    <w:p w14:paraId="7DF97CE5" w14:textId="3CAB8019" w:rsidR="00C21ADB" w:rsidRPr="00C00C0A" w:rsidRDefault="00C21ADB" w:rsidP="00C21ADB">
      <w:pPr>
        <w:rPr>
          <w:lang w:val="en-GB"/>
        </w:rPr>
      </w:pPr>
      <w:r w:rsidRPr="00C00C0A">
        <w:rPr>
          <w:lang w:val="en-GB"/>
        </w:rPr>
        <w:t xml:space="preserve">In this contribution we have provided our views on various open </w:t>
      </w:r>
      <w:r w:rsidR="006B5425">
        <w:rPr>
          <w:lang w:val="en-GB"/>
        </w:rPr>
        <w:t>high reliability and low latency (e)</w:t>
      </w:r>
      <w:r w:rsidR="004018A6">
        <w:rPr>
          <w:lang w:val="en-GB"/>
        </w:rPr>
        <w:t>URLLC issues</w:t>
      </w:r>
      <w:r w:rsidRPr="00C00C0A">
        <w:rPr>
          <w:lang w:val="en-GB"/>
        </w:rPr>
        <w:t xml:space="preserve">. In particular, </w:t>
      </w:r>
      <w:r w:rsidR="006B5425">
        <w:rPr>
          <w:lang w:val="en-GB"/>
        </w:rPr>
        <w:t>PUSCH aggregation factors, safety statements, and test applicability rules (esp. for FR2)</w:t>
      </w:r>
      <w:r w:rsidR="007C1124">
        <w:rPr>
          <w:lang w:val="en-GB"/>
        </w:rPr>
        <w:t>.</w:t>
      </w:r>
      <w:r w:rsidR="006B5425">
        <w:rPr>
          <w:lang w:val="en-GB"/>
        </w:rPr>
        <w:t xml:space="preserve"> Additionally, we have presented the results of our simulation campaigns.</w:t>
      </w:r>
      <w:r w:rsidRPr="00C00C0A">
        <w:rPr>
          <w:lang w:val="en-GB"/>
        </w:rPr>
        <w:br/>
        <w:t>We have made the following observations and proposals:</w:t>
      </w:r>
    </w:p>
    <w:p w14:paraId="67394A0F" w14:textId="34A420EC" w:rsidR="00C21ADB" w:rsidRDefault="00C21ADB" w:rsidP="00C21ADB">
      <w:pPr>
        <w:rPr>
          <w:lang w:val="en-GB"/>
        </w:rPr>
      </w:pPr>
    </w:p>
    <w:p w14:paraId="56970051" w14:textId="33A52E97" w:rsidR="006B5425" w:rsidRPr="006B5425" w:rsidRDefault="006B5425" w:rsidP="006B5425">
      <w:pPr>
        <w:rPr>
          <w:u w:val="single"/>
          <w:lang w:val="en-GB"/>
        </w:rPr>
      </w:pPr>
      <w:r w:rsidRPr="006B5425">
        <w:rPr>
          <w:u w:val="single"/>
          <w:lang w:val="en-GB"/>
        </w:rPr>
        <w:t>PUSCH aggregation factor for 15 kHz SCS</w:t>
      </w:r>
    </w:p>
    <w:p w14:paraId="31EEC012" w14:textId="77777777" w:rsidR="006B5425" w:rsidRDefault="006B5425" w:rsidP="006B5425">
      <w:pPr>
        <w:pStyle w:val="RAN4Observation"/>
        <w:numPr>
          <w:ilvl w:val="0"/>
          <w:numId w:val="27"/>
        </w:numPr>
      </w:pPr>
      <w:r>
        <w:t>Optimized implementations might use the aggregation for performance improvement (over HARQ), even in cases where the coherence is low between the repetitions.</w:t>
      </w:r>
    </w:p>
    <w:p w14:paraId="2F4B3633" w14:textId="77777777" w:rsidR="006B5425" w:rsidRPr="006B5425" w:rsidRDefault="006B5425" w:rsidP="006B5425">
      <w:pPr>
        <w:pStyle w:val="RAN4proposal"/>
        <w:numPr>
          <w:ilvl w:val="0"/>
          <w:numId w:val="28"/>
        </w:numPr>
        <w:rPr>
          <w:lang w:val="en-GB"/>
        </w:rPr>
      </w:pPr>
      <w:r w:rsidRPr="006B5425">
        <w:rPr>
          <w:lang w:val="en-GB"/>
        </w:rPr>
        <w:t xml:space="preserve">RAN4 to </w:t>
      </w:r>
      <w:proofErr w:type="spellStart"/>
      <w:r w:rsidRPr="006B5425">
        <w:rPr>
          <w:lang w:val="en-GB"/>
        </w:rPr>
        <w:t>chose</w:t>
      </w:r>
      <w:proofErr w:type="spellEnd"/>
      <w:r w:rsidRPr="006B5425">
        <w:rPr>
          <w:lang w:val="en-GB"/>
        </w:rPr>
        <w:t xml:space="preserve"> to configure n2 for FDD and n8 for TDD with note.</w:t>
      </w:r>
    </w:p>
    <w:p w14:paraId="6D4FA6A4" w14:textId="5366015C" w:rsidR="004018A6" w:rsidRDefault="004018A6" w:rsidP="00C21ADB">
      <w:pPr>
        <w:rPr>
          <w:lang w:val="en-GB"/>
        </w:rPr>
      </w:pPr>
    </w:p>
    <w:p w14:paraId="6926BA9D" w14:textId="77777777" w:rsidR="006B5425" w:rsidRPr="006B5425" w:rsidRDefault="006B5425" w:rsidP="006B5425">
      <w:pPr>
        <w:rPr>
          <w:u w:val="single"/>
          <w:lang w:val="en-GB"/>
        </w:rPr>
      </w:pPr>
      <w:r w:rsidRPr="006B5425">
        <w:rPr>
          <w:u w:val="single"/>
          <w:lang w:val="en-GB"/>
        </w:rPr>
        <w:t>Whether to clarify the safety statement</w:t>
      </w:r>
    </w:p>
    <w:p w14:paraId="10331198" w14:textId="77777777" w:rsidR="006B5425" w:rsidRDefault="006B5425" w:rsidP="006B5425">
      <w:pPr>
        <w:pStyle w:val="RAN4proposal"/>
        <w:rPr>
          <w:lang w:val="en-GB"/>
        </w:rPr>
      </w:pPr>
      <w:r>
        <w:rPr>
          <w:lang w:val="en-GB"/>
        </w:rPr>
        <w:t>RAN4 to take a recorded majority decision on to inclusion of a safety statement clarification.</w:t>
      </w:r>
    </w:p>
    <w:p w14:paraId="0B4F07FB" w14:textId="71F1EEB0" w:rsidR="006B5425" w:rsidRDefault="006B5425" w:rsidP="00C21ADB">
      <w:pPr>
        <w:rPr>
          <w:lang w:val="en-GB"/>
        </w:rPr>
      </w:pPr>
    </w:p>
    <w:p w14:paraId="1C398BB3" w14:textId="56028A54" w:rsidR="006B5425" w:rsidRPr="006B5425" w:rsidRDefault="006B5425" w:rsidP="006B5425">
      <w:pPr>
        <w:rPr>
          <w:u w:val="single"/>
          <w:lang w:val="en-GB"/>
        </w:rPr>
      </w:pPr>
      <w:r w:rsidRPr="006B5425">
        <w:rPr>
          <w:u w:val="single"/>
          <w:lang w:val="en-GB"/>
        </w:rPr>
        <w:t>Test applicability rule for FR1 and FR2 if BS declare to support both FR1 and FR2 (high reliability)</w:t>
      </w:r>
    </w:p>
    <w:p w14:paraId="334E8ED6" w14:textId="77777777" w:rsidR="006B5425" w:rsidRDefault="006B5425" w:rsidP="006B5425">
      <w:pPr>
        <w:pStyle w:val="RAN4observation0"/>
      </w:pPr>
      <w:r>
        <w:t>FR2 and high reliability do not make a very practical use case.</w:t>
      </w:r>
    </w:p>
    <w:p w14:paraId="695ED337" w14:textId="75D9D9CA" w:rsidR="006B5425" w:rsidRPr="006B5425" w:rsidRDefault="006B5425" w:rsidP="006B5425">
      <w:pPr>
        <w:rPr>
          <w:u w:val="single"/>
          <w:lang w:val="en-GB"/>
        </w:rPr>
      </w:pPr>
    </w:p>
    <w:p w14:paraId="777BE2D8" w14:textId="52F16804" w:rsidR="006B5425" w:rsidRPr="006B5425" w:rsidRDefault="006B5425" w:rsidP="006B5425">
      <w:pPr>
        <w:rPr>
          <w:u w:val="single"/>
          <w:lang w:val="en-GB"/>
        </w:rPr>
      </w:pPr>
      <w:r w:rsidRPr="006B5425">
        <w:rPr>
          <w:u w:val="single"/>
          <w:lang w:val="en-GB"/>
        </w:rPr>
        <w:t>Test applicability rule for FR1 and FR2 if BS declare to support both FR1 and FR2 (low latency)</w:t>
      </w:r>
    </w:p>
    <w:p w14:paraId="180BD201" w14:textId="77777777" w:rsidR="006B5425" w:rsidRDefault="006B5425" w:rsidP="006B5425">
      <w:pPr>
        <w:pStyle w:val="RAN4proposal"/>
      </w:pPr>
      <w:r>
        <w:t xml:space="preserve">RAN4 to introduce low latency requirements for both FR1 and FR2, along with applicability rule that </w:t>
      </w:r>
      <w:r w:rsidRPr="002A7F42">
        <w:t xml:space="preserve">only </w:t>
      </w:r>
      <w:r>
        <w:t>one</w:t>
      </w:r>
      <w:r w:rsidRPr="002A7F42">
        <w:t xml:space="preserve"> SCS will be tested for each frequency band with test applicability rule.</w:t>
      </w:r>
    </w:p>
    <w:p w14:paraId="41852167" w14:textId="2B5F528C" w:rsidR="006B5425" w:rsidRDefault="006B5425" w:rsidP="00C21ADB">
      <w:pPr>
        <w:rPr>
          <w:lang w:val="en-GB"/>
        </w:rPr>
      </w:pPr>
    </w:p>
    <w:p w14:paraId="02EE8E71" w14:textId="77777777" w:rsidR="006B5425" w:rsidRDefault="006B5425" w:rsidP="00C21ADB">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004698ED" w14:textId="621519F0" w:rsidR="00A64989" w:rsidRDefault="00A64989" w:rsidP="005E0AD9">
      <w:pPr>
        <w:pStyle w:val="ListParagraph"/>
        <w:numPr>
          <w:ilvl w:val="0"/>
          <w:numId w:val="7"/>
        </w:numPr>
        <w:ind w:right="-22"/>
        <w:rPr>
          <w:lang w:val="en-GB"/>
        </w:rPr>
      </w:pPr>
      <w:bookmarkStart w:id="4" w:name="_Ref47287000"/>
      <w:bookmarkStart w:id="5" w:name="_Ref47279856"/>
      <w:bookmarkStart w:id="6" w:name="_Ref46946874"/>
      <w:r w:rsidRPr="00A64989">
        <w:rPr>
          <w:lang w:val="en-GB"/>
        </w:rPr>
        <w:t>R4-2008888</w:t>
      </w:r>
      <w:r>
        <w:rPr>
          <w:lang w:val="en-GB"/>
        </w:rPr>
        <w:t xml:space="preserve">, </w:t>
      </w:r>
      <w:r w:rsidRPr="00A64989">
        <w:rPr>
          <w:lang w:val="en-GB"/>
        </w:rPr>
        <w:t>Email discussion summary for [95e][318] NR_L1enh_URLLC_Demod_Part2</w:t>
      </w:r>
      <w:r>
        <w:rPr>
          <w:lang w:val="en-GB"/>
        </w:rPr>
        <w:t xml:space="preserve">, </w:t>
      </w:r>
      <w:r w:rsidRPr="00A64989">
        <w:rPr>
          <w:lang w:val="en-GB"/>
        </w:rPr>
        <w:t xml:space="preserve">Moderator (Huawei, </w:t>
      </w:r>
      <w:proofErr w:type="spellStart"/>
      <w:r w:rsidRPr="00A64989">
        <w:rPr>
          <w:lang w:val="en-GB"/>
        </w:rPr>
        <w:t>HiSilicon</w:t>
      </w:r>
      <w:proofErr w:type="spellEnd"/>
      <w:r w:rsidRPr="00A64989">
        <w:rPr>
          <w:lang w:val="en-GB"/>
        </w:rPr>
        <w:t>)</w:t>
      </w:r>
      <w:r>
        <w:rPr>
          <w:lang w:val="en-GB"/>
        </w:rPr>
        <w:t>, RAN4#95-e.</w:t>
      </w:r>
      <w:bookmarkEnd w:id="4"/>
    </w:p>
    <w:p w14:paraId="1C0C340D" w14:textId="03B2D9A9" w:rsidR="00A64989" w:rsidRPr="00A64989" w:rsidRDefault="00A64989" w:rsidP="00A64989">
      <w:pPr>
        <w:pStyle w:val="ListParagraph"/>
        <w:numPr>
          <w:ilvl w:val="0"/>
          <w:numId w:val="7"/>
        </w:numPr>
        <w:rPr>
          <w:lang w:val="en-GB"/>
        </w:rPr>
      </w:pPr>
      <w:bookmarkStart w:id="7" w:name="_Ref47287113"/>
      <w:r w:rsidRPr="00A64989">
        <w:rPr>
          <w:lang w:val="en-GB"/>
        </w:rPr>
        <w:t xml:space="preserve">R4-2008810, Way forward on NR URLLC BS performance requirements, Huawei, </w:t>
      </w:r>
      <w:proofErr w:type="spellStart"/>
      <w:r w:rsidRPr="00A64989">
        <w:rPr>
          <w:lang w:val="en-GB"/>
        </w:rPr>
        <w:t>HiSilicon</w:t>
      </w:r>
      <w:proofErr w:type="spellEnd"/>
      <w:r w:rsidRPr="00A64989">
        <w:rPr>
          <w:lang w:val="en-GB"/>
        </w:rPr>
        <w:t>, RAN4#95-e.</w:t>
      </w:r>
      <w:bookmarkEnd w:id="7"/>
    </w:p>
    <w:p w14:paraId="5E90F9F5" w14:textId="02857D52" w:rsidR="00A64989" w:rsidRDefault="006B39C4" w:rsidP="005E0AD9">
      <w:pPr>
        <w:pStyle w:val="ListParagraph"/>
        <w:numPr>
          <w:ilvl w:val="0"/>
          <w:numId w:val="7"/>
        </w:numPr>
        <w:ind w:right="-22"/>
        <w:rPr>
          <w:lang w:val="en-GB"/>
        </w:rPr>
      </w:pPr>
      <w:bookmarkStart w:id="8" w:name="_Ref47289141"/>
      <w:r w:rsidRPr="006B39C4">
        <w:rPr>
          <w:lang w:val="en-GB"/>
        </w:rPr>
        <w:t>R4-2006062</w:t>
      </w:r>
      <w:r>
        <w:rPr>
          <w:lang w:val="en-GB"/>
        </w:rPr>
        <w:t xml:space="preserve">, </w:t>
      </w:r>
      <w:r w:rsidRPr="006B39C4">
        <w:rPr>
          <w:lang w:val="en-GB"/>
        </w:rPr>
        <w:t>On NR Rel-16 relaxed high reliability and low latency BS demodulation requirements</w:t>
      </w:r>
      <w:r>
        <w:rPr>
          <w:lang w:val="en-GB"/>
        </w:rPr>
        <w:t xml:space="preserve">, </w:t>
      </w:r>
      <w:r w:rsidRPr="006B39C4">
        <w:rPr>
          <w:lang w:val="en-GB"/>
        </w:rPr>
        <w:t>Nokia, Nokia Shanghai Bell</w:t>
      </w:r>
      <w:r>
        <w:rPr>
          <w:lang w:val="en-GB"/>
        </w:rPr>
        <w:t>, RAN4#95-e.</w:t>
      </w:r>
      <w:bookmarkEnd w:id="8"/>
    </w:p>
    <w:bookmarkEnd w:id="5"/>
    <w:bookmarkEnd w:id="6"/>
    <w:p w14:paraId="37EF2252" w14:textId="77777777" w:rsidR="00B6418A" w:rsidRPr="00792CAE" w:rsidRDefault="00B6418A" w:rsidP="00B6418A">
      <w:pPr>
        <w:pStyle w:val="ListParagraph"/>
        <w:ind w:left="360" w:right="-22"/>
        <w:rPr>
          <w:color w:val="FF0000"/>
          <w:lang w:val="en-GB"/>
        </w:rPr>
      </w:pPr>
    </w:p>
    <w:sectPr w:rsidR="00B6418A" w:rsidRPr="00792CA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4018A6" w:rsidRDefault="004018A6" w:rsidP="00001C9B">
      <w:pPr>
        <w:spacing w:after="0" w:line="240" w:lineRule="auto"/>
      </w:pPr>
      <w:r>
        <w:separator/>
      </w:r>
    </w:p>
  </w:endnote>
  <w:endnote w:type="continuationSeparator" w:id="0">
    <w:p w14:paraId="3700E4D0" w14:textId="77777777" w:rsidR="004018A6" w:rsidRDefault="004018A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4018A6" w:rsidRDefault="004018A6" w:rsidP="00001C9B">
      <w:pPr>
        <w:spacing w:after="0" w:line="240" w:lineRule="auto"/>
      </w:pPr>
      <w:r>
        <w:separator/>
      </w:r>
    </w:p>
  </w:footnote>
  <w:footnote w:type="continuationSeparator" w:id="0">
    <w:p w14:paraId="3D6C4CF4" w14:textId="77777777" w:rsidR="004018A6" w:rsidRDefault="004018A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211D"/>
    <w:multiLevelType w:val="hybridMultilevel"/>
    <w:tmpl w:val="296EC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346A0"/>
    <w:multiLevelType w:val="hybridMultilevel"/>
    <w:tmpl w:val="61325850"/>
    <w:lvl w:ilvl="0" w:tplc="5510CCDA">
      <w:start w:val="1"/>
      <w:numFmt w:val="bullet"/>
      <w:lvlText w:val="•"/>
      <w:lvlJc w:val="left"/>
      <w:pPr>
        <w:tabs>
          <w:tab w:val="num" w:pos="720"/>
        </w:tabs>
        <w:ind w:left="720" w:hanging="360"/>
      </w:pPr>
      <w:rPr>
        <w:rFonts w:ascii="Arial" w:hAnsi="Arial" w:hint="default"/>
      </w:rPr>
    </w:lvl>
    <w:lvl w:ilvl="1" w:tplc="5790C154">
      <w:start w:val="217"/>
      <w:numFmt w:val="bullet"/>
      <w:lvlText w:val="–"/>
      <w:lvlJc w:val="left"/>
      <w:pPr>
        <w:tabs>
          <w:tab w:val="num" w:pos="1440"/>
        </w:tabs>
        <w:ind w:left="1440" w:hanging="360"/>
      </w:pPr>
      <w:rPr>
        <w:rFonts w:ascii="Arial" w:hAnsi="Arial" w:hint="default"/>
      </w:rPr>
    </w:lvl>
    <w:lvl w:ilvl="2" w:tplc="37E4706C" w:tentative="1">
      <w:start w:val="1"/>
      <w:numFmt w:val="bullet"/>
      <w:lvlText w:val="•"/>
      <w:lvlJc w:val="left"/>
      <w:pPr>
        <w:tabs>
          <w:tab w:val="num" w:pos="2160"/>
        </w:tabs>
        <w:ind w:left="2160" w:hanging="360"/>
      </w:pPr>
      <w:rPr>
        <w:rFonts w:ascii="Arial" w:hAnsi="Arial" w:hint="default"/>
      </w:rPr>
    </w:lvl>
    <w:lvl w:ilvl="3" w:tplc="5128C690" w:tentative="1">
      <w:start w:val="1"/>
      <w:numFmt w:val="bullet"/>
      <w:lvlText w:val="•"/>
      <w:lvlJc w:val="left"/>
      <w:pPr>
        <w:tabs>
          <w:tab w:val="num" w:pos="2880"/>
        </w:tabs>
        <w:ind w:left="2880" w:hanging="360"/>
      </w:pPr>
      <w:rPr>
        <w:rFonts w:ascii="Arial" w:hAnsi="Arial" w:hint="default"/>
      </w:rPr>
    </w:lvl>
    <w:lvl w:ilvl="4" w:tplc="02222908" w:tentative="1">
      <w:start w:val="1"/>
      <w:numFmt w:val="bullet"/>
      <w:lvlText w:val="•"/>
      <w:lvlJc w:val="left"/>
      <w:pPr>
        <w:tabs>
          <w:tab w:val="num" w:pos="3600"/>
        </w:tabs>
        <w:ind w:left="3600" w:hanging="360"/>
      </w:pPr>
      <w:rPr>
        <w:rFonts w:ascii="Arial" w:hAnsi="Arial" w:hint="default"/>
      </w:rPr>
    </w:lvl>
    <w:lvl w:ilvl="5" w:tplc="6232886E" w:tentative="1">
      <w:start w:val="1"/>
      <w:numFmt w:val="bullet"/>
      <w:lvlText w:val="•"/>
      <w:lvlJc w:val="left"/>
      <w:pPr>
        <w:tabs>
          <w:tab w:val="num" w:pos="4320"/>
        </w:tabs>
        <w:ind w:left="4320" w:hanging="360"/>
      </w:pPr>
      <w:rPr>
        <w:rFonts w:ascii="Arial" w:hAnsi="Arial" w:hint="default"/>
      </w:rPr>
    </w:lvl>
    <w:lvl w:ilvl="6" w:tplc="66F6674E" w:tentative="1">
      <w:start w:val="1"/>
      <w:numFmt w:val="bullet"/>
      <w:lvlText w:val="•"/>
      <w:lvlJc w:val="left"/>
      <w:pPr>
        <w:tabs>
          <w:tab w:val="num" w:pos="5040"/>
        </w:tabs>
        <w:ind w:left="5040" w:hanging="360"/>
      </w:pPr>
      <w:rPr>
        <w:rFonts w:ascii="Arial" w:hAnsi="Arial" w:hint="default"/>
      </w:rPr>
    </w:lvl>
    <w:lvl w:ilvl="7" w:tplc="785A92EE" w:tentative="1">
      <w:start w:val="1"/>
      <w:numFmt w:val="bullet"/>
      <w:lvlText w:val="•"/>
      <w:lvlJc w:val="left"/>
      <w:pPr>
        <w:tabs>
          <w:tab w:val="num" w:pos="5760"/>
        </w:tabs>
        <w:ind w:left="5760" w:hanging="360"/>
      </w:pPr>
      <w:rPr>
        <w:rFonts w:ascii="Arial" w:hAnsi="Arial" w:hint="default"/>
      </w:rPr>
    </w:lvl>
    <w:lvl w:ilvl="8" w:tplc="288271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C85284"/>
    <w:multiLevelType w:val="hybridMultilevel"/>
    <w:tmpl w:val="9C6EB062"/>
    <w:lvl w:ilvl="0" w:tplc="1BA02D6E">
      <w:start w:val="1"/>
      <w:numFmt w:val="bullet"/>
      <w:lvlText w:val="•"/>
      <w:lvlJc w:val="left"/>
      <w:pPr>
        <w:tabs>
          <w:tab w:val="num" w:pos="720"/>
        </w:tabs>
        <w:ind w:left="720" w:hanging="360"/>
      </w:pPr>
      <w:rPr>
        <w:rFonts w:ascii="Arial" w:hAnsi="Arial" w:hint="default"/>
      </w:rPr>
    </w:lvl>
    <w:lvl w:ilvl="1" w:tplc="2AEE47BE">
      <w:start w:val="217"/>
      <w:numFmt w:val="bullet"/>
      <w:lvlText w:val="–"/>
      <w:lvlJc w:val="left"/>
      <w:pPr>
        <w:tabs>
          <w:tab w:val="num" w:pos="1440"/>
        </w:tabs>
        <w:ind w:left="1440" w:hanging="360"/>
      </w:pPr>
      <w:rPr>
        <w:rFonts w:ascii="Arial" w:hAnsi="Arial" w:hint="default"/>
      </w:rPr>
    </w:lvl>
    <w:lvl w:ilvl="2" w:tplc="AF2CC37E" w:tentative="1">
      <w:start w:val="1"/>
      <w:numFmt w:val="bullet"/>
      <w:lvlText w:val="•"/>
      <w:lvlJc w:val="left"/>
      <w:pPr>
        <w:tabs>
          <w:tab w:val="num" w:pos="2160"/>
        </w:tabs>
        <w:ind w:left="2160" w:hanging="360"/>
      </w:pPr>
      <w:rPr>
        <w:rFonts w:ascii="Arial" w:hAnsi="Arial" w:hint="default"/>
      </w:rPr>
    </w:lvl>
    <w:lvl w:ilvl="3" w:tplc="33387306" w:tentative="1">
      <w:start w:val="1"/>
      <w:numFmt w:val="bullet"/>
      <w:lvlText w:val="•"/>
      <w:lvlJc w:val="left"/>
      <w:pPr>
        <w:tabs>
          <w:tab w:val="num" w:pos="2880"/>
        </w:tabs>
        <w:ind w:left="2880" w:hanging="360"/>
      </w:pPr>
      <w:rPr>
        <w:rFonts w:ascii="Arial" w:hAnsi="Arial" w:hint="default"/>
      </w:rPr>
    </w:lvl>
    <w:lvl w:ilvl="4" w:tplc="0B3AF90C" w:tentative="1">
      <w:start w:val="1"/>
      <w:numFmt w:val="bullet"/>
      <w:lvlText w:val="•"/>
      <w:lvlJc w:val="left"/>
      <w:pPr>
        <w:tabs>
          <w:tab w:val="num" w:pos="3600"/>
        </w:tabs>
        <w:ind w:left="3600" w:hanging="360"/>
      </w:pPr>
      <w:rPr>
        <w:rFonts w:ascii="Arial" w:hAnsi="Arial" w:hint="default"/>
      </w:rPr>
    </w:lvl>
    <w:lvl w:ilvl="5" w:tplc="F7E25CAE" w:tentative="1">
      <w:start w:val="1"/>
      <w:numFmt w:val="bullet"/>
      <w:lvlText w:val="•"/>
      <w:lvlJc w:val="left"/>
      <w:pPr>
        <w:tabs>
          <w:tab w:val="num" w:pos="4320"/>
        </w:tabs>
        <w:ind w:left="4320" w:hanging="360"/>
      </w:pPr>
      <w:rPr>
        <w:rFonts w:ascii="Arial" w:hAnsi="Arial" w:hint="default"/>
      </w:rPr>
    </w:lvl>
    <w:lvl w:ilvl="6" w:tplc="F058E1B4" w:tentative="1">
      <w:start w:val="1"/>
      <w:numFmt w:val="bullet"/>
      <w:lvlText w:val="•"/>
      <w:lvlJc w:val="left"/>
      <w:pPr>
        <w:tabs>
          <w:tab w:val="num" w:pos="5040"/>
        </w:tabs>
        <w:ind w:left="5040" w:hanging="360"/>
      </w:pPr>
      <w:rPr>
        <w:rFonts w:ascii="Arial" w:hAnsi="Arial" w:hint="default"/>
      </w:rPr>
    </w:lvl>
    <w:lvl w:ilvl="7" w:tplc="62B2A0AC" w:tentative="1">
      <w:start w:val="1"/>
      <w:numFmt w:val="bullet"/>
      <w:lvlText w:val="•"/>
      <w:lvlJc w:val="left"/>
      <w:pPr>
        <w:tabs>
          <w:tab w:val="num" w:pos="5760"/>
        </w:tabs>
        <w:ind w:left="5760" w:hanging="360"/>
      </w:pPr>
      <w:rPr>
        <w:rFonts w:ascii="Arial" w:hAnsi="Arial" w:hint="default"/>
      </w:rPr>
    </w:lvl>
    <w:lvl w:ilvl="8" w:tplc="8F5E80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A36897"/>
    <w:multiLevelType w:val="hybridMultilevel"/>
    <w:tmpl w:val="4D809924"/>
    <w:lvl w:ilvl="0" w:tplc="74DA6F5E">
      <w:start w:val="1"/>
      <w:numFmt w:val="bullet"/>
      <w:lvlText w:val="•"/>
      <w:lvlJc w:val="left"/>
      <w:pPr>
        <w:tabs>
          <w:tab w:val="num" w:pos="720"/>
        </w:tabs>
        <w:ind w:left="720" w:hanging="360"/>
      </w:pPr>
      <w:rPr>
        <w:rFonts w:ascii="Arial" w:hAnsi="Arial" w:hint="default"/>
      </w:rPr>
    </w:lvl>
    <w:lvl w:ilvl="1" w:tplc="EA44B298">
      <w:start w:val="217"/>
      <w:numFmt w:val="bullet"/>
      <w:lvlText w:val="•"/>
      <w:lvlJc w:val="left"/>
      <w:pPr>
        <w:tabs>
          <w:tab w:val="num" w:pos="1440"/>
        </w:tabs>
        <w:ind w:left="1440" w:hanging="360"/>
      </w:pPr>
      <w:rPr>
        <w:rFonts w:ascii="Arial" w:hAnsi="Arial" w:hint="default"/>
      </w:rPr>
    </w:lvl>
    <w:lvl w:ilvl="2" w:tplc="EFE013B8">
      <w:start w:val="217"/>
      <w:numFmt w:val="bullet"/>
      <w:lvlText w:val="•"/>
      <w:lvlJc w:val="left"/>
      <w:pPr>
        <w:tabs>
          <w:tab w:val="num" w:pos="2160"/>
        </w:tabs>
        <w:ind w:left="2160" w:hanging="360"/>
      </w:pPr>
      <w:rPr>
        <w:rFonts w:ascii="Arial" w:hAnsi="Arial" w:hint="default"/>
      </w:rPr>
    </w:lvl>
    <w:lvl w:ilvl="3" w:tplc="01CC32B2" w:tentative="1">
      <w:start w:val="1"/>
      <w:numFmt w:val="bullet"/>
      <w:lvlText w:val="•"/>
      <w:lvlJc w:val="left"/>
      <w:pPr>
        <w:tabs>
          <w:tab w:val="num" w:pos="2880"/>
        </w:tabs>
        <w:ind w:left="2880" w:hanging="360"/>
      </w:pPr>
      <w:rPr>
        <w:rFonts w:ascii="Arial" w:hAnsi="Arial" w:hint="default"/>
      </w:rPr>
    </w:lvl>
    <w:lvl w:ilvl="4" w:tplc="5DD091FA" w:tentative="1">
      <w:start w:val="1"/>
      <w:numFmt w:val="bullet"/>
      <w:lvlText w:val="•"/>
      <w:lvlJc w:val="left"/>
      <w:pPr>
        <w:tabs>
          <w:tab w:val="num" w:pos="3600"/>
        </w:tabs>
        <w:ind w:left="3600" w:hanging="360"/>
      </w:pPr>
      <w:rPr>
        <w:rFonts w:ascii="Arial" w:hAnsi="Arial" w:hint="default"/>
      </w:rPr>
    </w:lvl>
    <w:lvl w:ilvl="5" w:tplc="88964D6A" w:tentative="1">
      <w:start w:val="1"/>
      <w:numFmt w:val="bullet"/>
      <w:lvlText w:val="•"/>
      <w:lvlJc w:val="left"/>
      <w:pPr>
        <w:tabs>
          <w:tab w:val="num" w:pos="4320"/>
        </w:tabs>
        <w:ind w:left="4320" w:hanging="360"/>
      </w:pPr>
      <w:rPr>
        <w:rFonts w:ascii="Arial" w:hAnsi="Arial" w:hint="default"/>
      </w:rPr>
    </w:lvl>
    <w:lvl w:ilvl="6" w:tplc="40F67764" w:tentative="1">
      <w:start w:val="1"/>
      <w:numFmt w:val="bullet"/>
      <w:lvlText w:val="•"/>
      <w:lvlJc w:val="left"/>
      <w:pPr>
        <w:tabs>
          <w:tab w:val="num" w:pos="5040"/>
        </w:tabs>
        <w:ind w:left="5040" w:hanging="360"/>
      </w:pPr>
      <w:rPr>
        <w:rFonts w:ascii="Arial" w:hAnsi="Arial" w:hint="default"/>
      </w:rPr>
    </w:lvl>
    <w:lvl w:ilvl="7" w:tplc="BDC22F48" w:tentative="1">
      <w:start w:val="1"/>
      <w:numFmt w:val="bullet"/>
      <w:lvlText w:val="•"/>
      <w:lvlJc w:val="left"/>
      <w:pPr>
        <w:tabs>
          <w:tab w:val="num" w:pos="5760"/>
        </w:tabs>
        <w:ind w:left="5760" w:hanging="360"/>
      </w:pPr>
      <w:rPr>
        <w:rFonts w:ascii="Arial" w:hAnsi="Arial" w:hint="default"/>
      </w:rPr>
    </w:lvl>
    <w:lvl w:ilvl="8" w:tplc="4FEEF0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17193C"/>
    <w:multiLevelType w:val="hybridMultilevel"/>
    <w:tmpl w:val="859E9668"/>
    <w:lvl w:ilvl="0" w:tplc="B106ABF8">
      <w:start w:val="1"/>
      <w:numFmt w:val="bullet"/>
      <w:lvlText w:val="•"/>
      <w:lvlJc w:val="left"/>
      <w:pPr>
        <w:tabs>
          <w:tab w:val="num" w:pos="720"/>
        </w:tabs>
        <w:ind w:left="720" w:hanging="360"/>
      </w:pPr>
      <w:rPr>
        <w:rFonts w:ascii="Arial" w:hAnsi="Arial" w:hint="default"/>
      </w:rPr>
    </w:lvl>
    <w:lvl w:ilvl="1" w:tplc="C40A5A5C" w:tentative="1">
      <w:start w:val="1"/>
      <w:numFmt w:val="bullet"/>
      <w:lvlText w:val="•"/>
      <w:lvlJc w:val="left"/>
      <w:pPr>
        <w:tabs>
          <w:tab w:val="num" w:pos="1440"/>
        </w:tabs>
        <w:ind w:left="1440" w:hanging="360"/>
      </w:pPr>
      <w:rPr>
        <w:rFonts w:ascii="Arial" w:hAnsi="Arial" w:hint="default"/>
      </w:rPr>
    </w:lvl>
    <w:lvl w:ilvl="2" w:tplc="E9CA9EF4">
      <w:start w:val="217"/>
      <w:numFmt w:val="bullet"/>
      <w:lvlText w:val="•"/>
      <w:lvlJc w:val="left"/>
      <w:pPr>
        <w:tabs>
          <w:tab w:val="num" w:pos="2160"/>
        </w:tabs>
        <w:ind w:left="2160" w:hanging="360"/>
      </w:pPr>
      <w:rPr>
        <w:rFonts w:ascii="Arial" w:hAnsi="Arial" w:hint="default"/>
      </w:rPr>
    </w:lvl>
    <w:lvl w:ilvl="3" w:tplc="7B563644">
      <w:start w:val="217"/>
      <w:numFmt w:val="bullet"/>
      <w:lvlText w:val=""/>
      <w:lvlJc w:val="left"/>
      <w:pPr>
        <w:tabs>
          <w:tab w:val="num" w:pos="2880"/>
        </w:tabs>
        <w:ind w:left="2880" w:hanging="360"/>
      </w:pPr>
      <w:rPr>
        <w:rFonts w:ascii="Wingdings" w:hAnsi="Wingdings" w:hint="default"/>
      </w:rPr>
    </w:lvl>
    <w:lvl w:ilvl="4" w:tplc="5B461234" w:tentative="1">
      <w:start w:val="1"/>
      <w:numFmt w:val="bullet"/>
      <w:lvlText w:val="•"/>
      <w:lvlJc w:val="left"/>
      <w:pPr>
        <w:tabs>
          <w:tab w:val="num" w:pos="3600"/>
        </w:tabs>
        <w:ind w:left="3600" w:hanging="360"/>
      </w:pPr>
      <w:rPr>
        <w:rFonts w:ascii="Arial" w:hAnsi="Arial" w:hint="default"/>
      </w:rPr>
    </w:lvl>
    <w:lvl w:ilvl="5" w:tplc="C4DCD400" w:tentative="1">
      <w:start w:val="1"/>
      <w:numFmt w:val="bullet"/>
      <w:lvlText w:val="•"/>
      <w:lvlJc w:val="left"/>
      <w:pPr>
        <w:tabs>
          <w:tab w:val="num" w:pos="4320"/>
        </w:tabs>
        <w:ind w:left="4320" w:hanging="360"/>
      </w:pPr>
      <w:rPr>
        <w:rFonts w:ascii="Arial" w:hAnsi="Arial" w:hint="default"/>
      </w:rPr>
    </w:lvl>
    <w:lvl w:ilvl="6" w:tplc="B4F6BEB0" w:tentative="1">
      <w:start w:val="1"/>
      <w:numFmt w:val="bullet"/>
      <w:lvlText w:val="•"/>
      <w:lvlJc w:val="left"/>
      <w:pPr>
        <w:tabs>
          <w:tab w:val="num" w:pos="5040"/>
        </w:tabs>
        <w:ind w:left="5040" w:hanging="360"/>
      </w:pPr>
      <w:rPr>
        <w:rFonts w:ascii="Arial" w:hAnsi="Arial" w:hint="default"/>
      </w:rPr>
    </w:lvl>
    <w:lvl w:ilvl="7" w:tplc="D6367F3E" w:tentative="1">
      <w:start w:val="1"/>
      <w:numFmt w:val="bullet"/>
      <w:lvlText w:val="•"/>
      <w:lvlJc w:val="left"/>
      <w:pPr>
        <w:tabs>
          <w:tab w:val="num" w:pos="5760"/>
        </w:tabs>
        <w:ind w:left="5760" w:hanging="360"/>
      </w:pPr>
      <w:rPr>
        <w:rFonts w:ascii="Arial" w:hAnsi="Arial" w:hint="default"/>
      </w:rPr>
    </w:lvl>
    <w:lvl w:ilvl="8" w:tplc="DD6286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F84AAF"/>
    <w:multiLevelType w:val="hybridMultilevel"/>
    <w:tmpl w:val="DFD45366"/>
    <w:lvl w:ilvl="0" w:tplc="05D4D56C">
      <w:start w:val="1"/>
      <w:numFmt w:val="bullet"/>
      <w:lvlText w:val="•"/>
      <w:lvlJc w:val="left"/>
      <w:pPr>
        <w:tabs>
          <w:tab w:val="num" w:pos="720"/>
        </w:tabs>
        <w:ind w:left="720" w:hanging="360"/>
      </w:pPr>
      <w:rPr>
        <w:rFonts w:ascii="Arial" w:hAnsi="Arial" w:hint="default"/>
      </w:rPr>
    </w:lvl>
    <w:lvl w:ilvl="1" w:tplc="2F0A0020">
      <w:start w:val="217"/>
      <w:numFmt w:val="bullet"/>
      <w:lvlText w:val="•"/>
      <w:lvlJc w:val="left"/>
      <w:pPr>
        <w:tabs>
          <w:tab w:val="num" w:pos="1440"/>
        </w:tabs>
        <w:ind w:left="1440" w:hanging="360"/>
      </w:pPr>
      <w:rPr>
        <w:rFonts w:ascii="Arial" w:hAnsi="Arial" w:hint="default"/>
      </w:rPr>
    </w:lvl>
    <w:lvl w:ilvl="2" w:tplc="481AA15C">
      <w:start w:val="217"/>
      <w:numFmt w:val="bullet"/>
      <w:lvlText w:val="•"/>
      <w:lvlJc w:val="left"/>
      <w:pPr>
        <w:tabs>
          <w:tab w:val="num" w:pos="2160"/>
        </w:tabs>
        <w:ind w:left="2160" w:hanging="360"/>
      </w:pPr>
      <w:rPr>
        <w:rFonts w:ascii="Arial" w:hAnsi="Arial" w:hint="default"/>
      </w:rPr>
    </w:lvl>
    <w:lvl w:ilvl="3" w:tplc="BE9E6A30">
      <w:start w:val="217"/>
      <w:numFmt w:val="bullet"/>
      <w:lvlText w:val="•"/>
      <w:lvlJc w:val="left"/>
      <w:pPr>
        <w:tabs>
          <w:tab w:val="num" w:pos="2880"/>
        </w:tabs>
        <w:ind w:left="2880" w:hanging="360"/>
      </w:pPr>
      <w:rPr>
        <w:rFonts w:ascii="Arial" w:hAnsi="Arial" w:hint="default"/>
      </w:rPr>
    </w:lvl>
    <w:lvl w:ilvl="4" w:tplc="3050D702" w:tentative="1">
      <w:start w:val="1"/>
      <w:numFmt w:val="bullet"/>
      <w:lvlText w:val="•"/>
      <w:lvlJc w:val="left"/>
      <w:pPr>
        <w:tabs>
          <w:tab w:val="num" w:pos="3600"/>
        </w:tabs>
        <w:ind w:left="3600" w:hanging="360"/>
      </w:pPr>
      <w:rPr>
        <w:rFonts w:ascii="Arial" w:hAnsi="Arial" w:hint="default"/>
      </w:rPr>
    </w:lvl>
    <w:lvl w:ilvl="5" w:tplc="1334FC82" w:tentative="1">
      <w:start w:val="1"/>
      <w:numFmt w:val="bullet"/>
      <w:lvlText w:val="•"/>
      <w:lvlJc w:val="left"/>
      <w:pPr>
        <w:tabs>
          <w:tab w:val="num" w:pos="4320"/>
        </w:tabs>
        <w:ind w:left="4320" w:hanging="360"/>
      </w:pPr>
      <w:rPr>
        <w:rFonts w:ascii="Arial" w:hAnsi="Arial" w:hint="default"/>
      </w:rPr>
    </w:lvl>
    <w:lvl w:ilvl="6" w:tplc="AA82CEDA" w:tentative="1">
      <w:start w:val="1"/>
      <w:numFmt w:val="bullet"/>
      <w:lvlText w:val="•"/>
      <w:lvlJc w:val="left"/>
      <w:pPr>
        <w:tabs>
          <w:tab w:val="num" w:pos="5040"/>
        </w:tabs>
        <w:ind w:left="5040" w:hanging="360"/>
      </w:pPr>
      <w:rPr>
        <w:rFonts w:ascii="Arial" w:hAnsi="Arial" w:hint="default"/>
      </w:rPr>
    </w:lvl>
    <w:lvl w:ilvl="7" w:tplc="FBF44502" w:tentative="1">
      <w:start w:val="1"/>
      <w:numFmt w:val="bullet"/>
      <w:lvlText w:val="•"/>
      <w:lvlJc w:val="left"/>
      <w:pPr>
        <w:tabs>
          <w:tab w:val="num" w:pos="5760"/>
        </w:tabs>
        <w:ind w:left="5760" w:hanging="360"/>
      </w:pPr>
      <w:rPr>
        <w:rFonts w:ascii="Arial" w:hAnsi="Arial" w:hint="default"/>
      </w:rPr>
    </w:lvl>
    <w:lvl w:ilvl="8" w:tplc="B31EF2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59317E"/>
    <w:multiLevelType w:val="hybridMultilevel"/>
    <w:tmpl w:val="E460D932"/>
    <w:lvl w:ilvl="0" w:tplc="D394840A">
      <w:start w:val="1"/>
      <w:numFmt w:val="bullet"/>
      <w:lvlText w:val="•"/>
      <w:lvlJc w:val="left"/>
      <w:pPr>
        <w:tabs>
          <w:tab w:val="num" w:pos="720"/>
        </w:tabs>
        <w:ind w:left="720" w:hanging="360"/>
      </w:pPr>
      <w:rPr>
        <w:rFonts w:ascii="Arial" w:hAnsi="Arial" w:hint="default"/>
      </w:rPr>
    </w:lvl>
    <w:lvl w:ilvl="1" w:tplc="0750FD18">
      <w:start w:val="217"/>
      <w:numFmt w:val="bullet"/>
      <w:lvlText w:val="•"/>
      <w:lvlJc w:val="left"/>
      <w:pPr>
        <w:tabs>
          <w:tab w:val="num" w:pos="1440"/>
        </w:tabs>
        <w:ind w:left="1440" w:hanging="360"/>
      </w:pPr>
      <w:rPr>
        <w:rFonts w:ascii="Arial" w:hAnsi="Arial" w:hint="default"/>
      </w:rPr>
    </w:lvl>
    <w:lvl w:ilvl="2" w:tplc="1F684002" w:tentative="1">
      <w:start w:val="1"/>
      <w:numFmt w:val="bullet"/>
      <w:lvlText w:val="•"/>
      <w:lvlJc w:val="left"/>
      <w:pPr>
        <w:tabs>
          <w:tab w:val="num" w:pos="2160"/>
        </w:tabs>
        <w:ind w:left="2160" w:hanging="360"/>
      </w:pPr>
      <w:rPr>
        <w:rFonts w:ascii="Arial" w:hAnsi="Arial" w:hint="default"/>
      </w:rPr>
    </w:lvl>
    <w:lvl w:ilvl="3" w:tplc="E256C0EA" w:tentative="1">
      <w:start w:val="1"/>
      <w:numFmt w:val="bullet"/>
      <w:lvlText w:val="•"/>
      <w:lvlJc w:val="left"/>
      <w:pPr>
        <w:tabs>
          <w:tab w:val="num" w:pos="2880"/>
        </w:tabs>
        <w:ind w:left="2880" w:hanging="360"/>
      </w:pPr>
      <w:rPr>
        <w:rFonts w:ascii="Arial" w:hAnsi="Arial" w:hint="default"/>
      </w:rPr>
    </w:lvl>
    <w:lvl w:ilvl="4" w:tplc="5C92B744" w:tentative="1">
      <w:start w:val="1"/>
      <w:numFmt w:val="bullet"/>
      <w:lvlText w:val="•"/>
      <w:lvlJc w:val="left"/>
      <w:pPr>
        <w:tabs>
          <w:tab w:val="num" w:pos="3600"/>
        </w:tabs>
        <w:ind w:left="3600" w:hanging="360"/>
      </w:pPr>
      <w:rPr>
        <w:rFonts w:ascii="Arial" w:hAnsi="Arial" w:hint="default"/>
      </w:rPr>
    </w:lvl>
    <w:lvl w:ilvl="5" w:tplc="30A0E344" w:tentative="1">
      <w:start w:val="1"/>
      <w:numFmt w:val="bullet"/>
      <w:lvlText w:val="•"/>
      <w:lvlJc w:val="left"/>
      <w:pPr>
        <w:tabs>
          <w:tab w:val="num" w:pos="4320"/>
        </w:tabs>
        <w:ind w:left="4320" w:hanging="360"/>
      </w:pPr>
      <w:rPr>
        <w:rFonts w:ascii="Arial" w:hAnsi="Arial" w:hint="default"/>
      </w:rPr>
    </w:lvl>
    <w:lvl w:ilvl="6" w:tplc="53CAE13A" w:tentative="1">
      <w:start w:val="1"/>
      <w:numFmt w:val="bullet"/>
      <w:lvlText w:val="•"/>
      <w:lvlJc w:val="left"/>
      <w:pPr>
        <w:tabs>
          <w:tab w:val="num" w:pos="5040"/>
        </w:tabs>
        <w:ind w:left="5040" w:hanging="360"/>
      </w:pPr>
      <w:rPr>
        <w:rFonts w:ascii="Arial" w:hAnsi="Arial" w:hint="default"/>
      </w:rPr>
    </w:lvl>
    <w:lvl w:ilvl="7" w:tplc="EE9C90B6" w:tentative="1">
      <w:start w:val="1"/>
      <w:numFmt w:val="bullet"/>
      <w:lvlText w:val="•"/>
      <w:lvlJc w:val="left"/>
      <w:pPr>
        <w:tabs>
          <w:tab w:val="num" w:pos="5760"/>
        </w:tabs>
        <w:ind w:left="5760" w:hanging="360"/>
      </w:pPr>
      <w:rPr>
        <w:rFonts w:ascii="Arial" w:hAnsi="Arial" w:hint="default"/>
      </w:rPr>
    </w:lvl>
    <w:lvl w:ilvl="8" w:tplc="2B12CA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54542"/>
    <w:multiLevelType w:val="hybridMultilevel"/>
    <w:tmpl w:val="54EC3AB0"/>
    <w:lvl w:ilvl="0" w:tplc="CFD0EF06">
      <w:start w:val="1"/>
      <w:numFmt w:val="bullet"/>
      <w:lvlText w:val="•"/>
      <w:lvlJc w:val="left"/>
      <w:pPr>
        <w:tabs>
          <w:tab w:val="num" w:pos="720"/>
        </w:tabs>
        <w:ind w:left="720" w:hanging="360"/>
      </w:pPr>
      <w:rPr>
        <w:rFonts w:ascii="Arial" w:hAnsi="Arial" w:hint="default"/>
      </w:rPr>
    </w:lvl>
    <w:lvl w:ilvl="1" w:tplc="78720CFA">
      <w:start w:val="217"/>
      <w:numFmt w:val="bullet"/>
      <w:lvlText w:val="•"/>
      <w:lvlJc w:val="left"/>
      <w:pPr>
        <w:tabs>
          <w:tab w:val="num" w:pos="1440"/>
        </w:tabs>
        <w:ind w:left="1440" w:hanging="360"/>
      </w:pPr>
      <w:rPr>
        <w:rFonts w:ascii="Arial" w:hAnsi="Arial" w:hint="default"/>
      </w:rPr>
    </w:lvl>
    <w:lvl w:ilvl="2" w:tplc="2620FDA6" w:tentative="1">
      <w:start w:val="1"/>
      <w:numFmt w:val="bullet"/>
      <w:lvlText w:val="•"/>
      <w:lvlJc w:val="left"/>
      <w:pPr>
        <w:tabs>
          <w:tab w:val="num" w:pos="2160"/>
        </w:tabs>
        <w:ind w:left="2160" w:hanging="360"/>
      </w:pPr>
      <w:rPr>
        <w:rFonts w:ascii="Arial" w:hAnsi="Arial" w:hint="default"/>
      </w:rPr>
    </w:lvl>
    <w:lvl w:ilvl="3" w:tplc="93CA38BE" w:tentative="1">
      <w:start w:val="1"/>
      <w:numFmt w:val="bullet"/>
      <w:lvlText w:val="•"/>
      <w:lvlJc w:val="left"/>
      <w:pPr>
        <w:tabs>
          <w:tab w:val="num" w:pos="2880"/>
        </w:tabs>
        <w:ind w:left="2880" w:hanging="360"/>
      </w:pPr>
      <w:rPr>
        <w:rFonts w:ascii="Arial" w:hAnsi="Arial" w:hint="default"/>
      </w:rPr>
    </w:lvl>
    <w:lvl w:ilvl="4" w:tplc="3E3CEC70" w:tentative="1">
      <w:start w:val="1"/>
      <w:numFmt w:val="bullet"/>
      <w:lvlText w:val="•"/>
      <w:lvlJc w:val="left"/>
      <w:pPr>
        <w:tabs>
          <w:tab w:val="num" w:pos="3600"/>
        </w:tabs>
        <w:ind w:left="3600" w:hanging="360"/>
      </w:pPr>
      <w:rPr>
        <w:rFonts w:ascii="Arial" w:hAnsi="Arial" w:hint="default"/>
      </w:rPr>
    </w:lvl>
    <w:lvl w:ilvl="5" w:tplc="02221F06" w:tentative="1">
      <w:start w:val="1"/>
      <w:numFmt w:val="bullet"/>
      <w:lvlText w:val="•"/>
      <w:lvlJc w:val="left"/>
      <w:pPr>
        <w:tabs>
          <w:tab w:val="num" w:pos="4320"/>
        </w:tabs>
        <w:ind w:left="4320" w:hanging="360"/>
      </w:pPr>
      <w:rPr>
        <w:rFonts w:ascii="Arial" w:hAnsi="Arial" w:hint="default"/>
      </w:rPr>
    </w:lvl>
    <w:lvl w:ilvl="6" w:tplc="9446EC26" w:tentative="1">
      <w:start w:val="1"/>
      <w:numFmt w:val="bullet"/>
      <w:lvlText w:val="•"/>
      <w:lvlJc w:val="left"/>
      <w:pPr>
        <w:tabs>
          <w:tab w:val="num" w:pos="5040"/>
        </w:tabs>
        <w:ind w:left="5040" w:hanging="360"/>
      </w:pPr>
      <w:rPr>
        <w:rFonts w:ascii="Arial" w:hAnsi="Arial" w:hint="default"/>
      </w:rPr>
    </w:lvl>
    <w:lvl w:ilvl="7" w:tplc="28DE161C" w:tentative="1">
      <w:start w:val="1"/>
      <w:numFmt w:val="bullet"/>
      <w:lvlText w:val="•"/>
      <w:lvlJc w:val="left"/>
      <w:pPr>
        <w:tabs>
          <w:tab w:val="num" w:pos="5760"/>
        </w:tabs>
        <w:ind w:left="5760" w:hanging="360"/>
      </w:pPr>
      <w:rPr>
        <w:rFonts w:ascii="Arial" w:hAnsi="Arial" w:hint="default"/>
      </w:rPr>
    </w:lvl>
    <w:lvl w:ilvl="8" w:tplc="A68E4A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0B1013"/>
    <w:multiLevelType w:val="hybridMultilevel"/>
    <w:tmpl w:val="A7DAECC8"/>
    <w:lvl w:ilvl="0" w:tplc="488A55F4">
      <w:start w:val="1"/>
      <w:numFmt w:val="bullet"/>
      <w:lvlText w:val="•"/>
      <w:lvlJc w:val="left"/>
      <w:pPr>
        <w:tabs>
          <w:tab w:val="num" w:pos="720"/>
        </w:tabs>
        <w:ind w:left="720" w:hanging="360"/>
      </w:pPr>
      <w:rPr>
        <w:rFonts w:ascii="Arial" w:hAnsi="Arial" w:hint="default"/>
      </w:rPr>
    </w:lvl>
    <w:lvl w:ilvl="1" w:tplc="06462DD2">
      <w:start w:val="217"/>
      <w:numFmt w:val="bullet"/>
      <w:lvlText w:val="•"/>
      <w:lvlJc w:val="left"/>
      <w:pPr>
        <w:tabs>
          <w:tab w:val="num" w:pos="1440"/>
        </w:tabs>
        <w:ind w:left="1440" w:hanging="360"/>
      </w:pPr>
      <w:rPr>
        <w:rFonts w:ascii="Arial" w:hAnsi="Arial" w:hint="default"/>
      </w:rPr>
    </w:lvl>
    <w:lvl w:ilvl="2" w:tplc="52722ED8">
      <w:start w:val="217"/>
      <w:numFmt w:val="bullet"/>
      <w:lvlText w:val="•"/>
      <w:lvlJc w:val="left"/>
      <w:pPr>
        <w:tabs>
          <w:tab w:val="num" w:pos="2160"/>
        </w:tabs>
        <w:ind w:left="2160" w:hanging="360"/>
      </w:pPr>
      <w:rPr>
        <w:rFonts w:ascii="Arial" w:hAnsi="Arial" w:hint="default"/>
      </w:rPr>
    </w:lvl>
    <w:lvl w:ilvl="3" w:tplc="8D624982" w:tentative="1">
      <w:start w:val="1"/>
      <w:numFmt w:val="bullet"/>
      <w:lvlText w:val="•"/>
      <w:lvlJc w:val="left"/>
      <w:pPr>
        <w:tabs>
          <w:tab w:val="num" w:pos="2880"/>
        </w:tabs>
        <w:ind w:left="2880" w:hanging="360"/>
      </w:pPr>
      <w:rPr>
        <w:rFonts w:ascii="Arial" w:hAnsi="Arial" w:hint="default"/>
      </w:rPr>
    </w:lvl>
    <w:lvl w:ilvl="4" w:tplc="9176C862" w:tentative="1">
      <w:start w:val="1"/>
      <w:numFmt w:val="bullet"/>
      <w:lvlText w:val="•"/>
      <w:lvlJc w:val="left"/>
      <w:pPr>
        <w:tabs>
          <w:tab w:val="num" w:pos="3600"/>
        </w:tabs>
        <w:ind w:left="3600" w:hanging="360"/>
      </w:pPr>
      <w:rPr>
        <w:rFonts w:ascii="Arial" w:hAnsi="Arial" w:hint="default"/>
      </w:rPr>
    </w:lvl>
    <w:lvl w:ilvl="5" w:tplc="0C8A7FB0" w:tentative="1">
      <w:start w:val="1"/>
      <w:numFmt w:val="bullet"/>
      <w:lvlText w:val="•"/>
      <w:lvlJc w:val="left"/>
      <w:pPr>
        <w:tabs>
          <w:tab w:val="num" w:pos="4320"/>
        </w:tabs>
        <w:ind w:left="4320" w:hanging="360"/>
      </w:pPr>
      <w:rPr>
        <w:rFonts w:ascii="Arial" w:hAnsi="Arial" w:hint="default"/>
      </w:rPr>
    </w:lvl>
    <w:lvl w:ilvl="6" w:tplc="248C9464" w:tentative="1">
      <w:start w:val="1"/>
      <w:numFmt w:val="bullet"/>
      <w:lvlText w:val="•"/>
      <w:lvlJc w:val="left"/>
      <w:pPr>
        <w:tabs>
          <w:tab w:val="num" w:pos="5040"/>
        </w:tabs>
        <w:ind w:left="5040" w:hanging="360"/>
      </w:pPr>
      <w:rPr>
        <w:rFonts w:ascii="Arial" w:hAnsi="Arial" w:hint="default"/>
      </w:rPr>
    </w:lvl>
    <w:lvl w:ilvl="7" w:tplc="3BD01C0C" w:tentative="1">
      <w:start w:val="1"/>
      <w:numFmt w:val="bullet"/>
      <w:lvlText w:val="•"/>
      <w:lvlJc w:val="left"/>
      <w:pPr>
        <w:tabs>
          <w:tab w:val="num" w:pos="5760"/>
        </w:tabs>
        <w:ind w:left="5760" w:hanging="360"/>
      </w:pPr>
      <w:rPr>
        <w:rFonts w:ascii="Arial" w:hAnsi="Arial" w:hint="default"/>
      </w:rPr>
    </w:lvl>
    <w:lvl w:ilvl="8" w:tplc="5CB067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526A3E"/>
    <w:multiLevelType w:val="hybridMultilevel"/>
    <w:tmpl w:val="14DED498"/>
    <w:lvl w:ilvl="0" w:tplc="680E6744">
      <w:start w:val="1"/>
      <w:numFmt w:val="bullet"/>
      <w:lvlText w:val="•"/>
      <w:lvlJc w:val="left"/>
      <w:pPr>
        <w:tabs>
          <w:tab w:val="num" w:pos="720"/>
        </w:tabs>
        <w:ind w:left="720" w:hanging="360"/>
      </w:pPr>
      <w:rPr>
        <w:rFonts w:ascii="Arial" w:hAnsi="Arial" w:hint="default"/>
      </w:rPr>
    </w:lvl>
    <w:lvl w:ilvl="1" w:tplc="09460EA0">
      <w:start w:val="217"/>
      <w:numFmt w:val="bullet"/>
      <w:lvlText w:val="–"/>
      <w:lvlJc w:val="left"/>
      <w:pPr>
        <w:tabs>
          <w:tab w:val="num" w:pos="1440"/>
        </w:tabs>
        <w:ind w:left="1440" w:hanging="360"/>
      </w:pPr>
      <w:rPr>
        <w:rFonts w:ascii="Arial" w:hAnsi="Arial" w:hint="default"/>
      </w:rPr>
    </w:lvl>
    <w:lvl w:ilvl="2" w:tplc="96B4EBD6">
      <w:start w:val="217"/>
      <w:numFmt w:val="bullet"/>
      <w:lvlText w:val="•"/>
      <w:lvlJc w:val="left"/>
      <w:pPr>
        <w:tabs>
          <w:tab w:val="num" w:pos="2160"/>
        </w:tabs>
        <w:ind w:left="2160" w:hanging="360"/>
      </w:pPr>
      <w:rPr>
        <w:rFonts w:ascii="Arial" w:hAnsi="Arial" w:hint="default"/>
      </w:rPr>
    </w:lvl>
    <w:lvl w:ilvl="3" w:tplc="F238EBF8">
      <w:start w:val="217"/>
      <w:numFmt w:val="bullet"/>
      <w:lvlText w:val="–"/>
      <w:lvlJc w:val="left"/>
      <w:pPr>
        <w:tabs>
          <w:tab w:val="num" w:pos="2880"/>
        </w:tabs>
        <w:ind w:left="2880" w:hanging="360"/>
      </w:pPr>
      <w:rPr>
        <w:rFonts w:ascii="Arial" w:hAnsi="Arial" w:hint="default"/>
      </w:rPr>
    </w:lvl>
    <w:lvl w:ilvl="4" w:tplc="4F888062" w:tentative="1">
      <w:start w:val="1"/>
      <w:numFmt w:val="bullet"/>
      <w:lvlText w:val="•"/>
      <w:lvlJc w:val="left"/>
      <w:pPr>
        <w:tabs>
          <w:tab w:val="num" w:pos="3600"/>
        </w:tabs>
        <w:ind w:left="3600" w:hanging="360"/>
      </w:pPr>
      <w:rPr>
        <w:rFonts w:ascii="Arial" w:hAnsi="Arial" w:hint="default"/>
      </w:rPr>
    </w:lvl>
    <w:lvl w:ilvl="5" w:tplc="969ED84E" w:tentative="1">
      <w:start w:val="1"/>
      <w:numFmt w:val="bullet"/>
      <w:lvlText w:val="•"/>
      <w:lvlJc w:val="left"/>
      <w:pPr>
        <w:tabs>
          <w:tab w:val="num" w:pos="4320"/>
        </w:tabs>
        <w:ind w:left="4320" w:hanging="360"/>
      </w:pPr>
      <w:rPr>
        <w:rFonts w:ascii="Arial" w:hAnsi="Arial" w:hint="default"/>
      </w:rPr>
    </w:lvl>
    <w:lvl w:ilvl="6" w:tplc="D9D6600E" w:tentative="1">
      <w:start w:val="1"/>
      <w:numFmt w:val="bullet"/>
      <w:lvlText w:val="•"/>
      <w:lvlJc w:val="left"/>
      <w:pPr>
        <w:tabs>
          <w:tab w:val="num" w:pos="5040"/>
        </w:tabs>
        <w:ind w:left="5040" w:hanging="360"/>
      </w:pPr>
      <w:rPr>
        <w:rFonts w:ascii="Arial" w:hAnsi="Arial" w:hint="default"/>
      </w:rPr>
    </w:lvl>
    <w:lvl w:ilvl="7" w:tplc="72AE1B6C" w:tentative="1">
      <w:start w:val="1"/>
      <w:numFmt w:val="bullet"/>
      <w:lvlText w:val="•"/>
      <w:lvlJc w:val="left"/>
      <w:pPr>
        <w:tabs>
          <w:tab w:val="num" w:pos="5760"/>
        </w:tabs>
        <w:ind w:left="5760" w:hanging="360"/>
      </w:pPr>
      <w:rPr>
        <w:rFonts w:ascii="Arial" w:hAnsi="Arial" w:hint="default"/>
      </w:rPr>
    </w:lvl>
    <w:lvl w:ilvl="8" w:tplc="792CEF4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7"/>
  </w:num>
  <w:num w:numId="3">
    <w:abstractNumId w:val="9"/>
  </w:num>
  <w:num w:numId="4">
    <w:abstractNumId w:val="9"/>
    <w:lvlOverride w:ilvl="0">
      <w:startOverride w:val="1"/>
    </w:lvlOverride>
  </w:num>
  <w:num w:numId="5">
    <w:abstractNumId w:val="7"/>
    <w:lvlOverride w:ilvl="0">
      <w:startOverride w:val="1"/>
    </w:lvlOverride>
  </w:num>
  <w:num w:numId="6">
    <w:abstractNumId w:val="13"/>
  </w:num>
  <w:num w:numId="7">
    <w:abstractNumId w:val="3"/>
  </w:num>
  <w:num w:numId="8">
    <w:abstractNumId w:val="0"/>
  </w:num>
  <w:num w:numId="9">
    <w:abstractNumId w:val="2"/>
  </w:num>
  <w:num w:numId="10">
    <w:abstractNumId w:val="1"/>
  </w:num>
  <w:num w:numId="11">
    <w:abstractNumId w:val="14"/>
  </w:num>
  <w:num w:numId="12">
    <w:abstractNumId w:val="13"/>
  </w:num>
  <w:num w:numId="13">
    <w:abstractNumId w:val="13"/>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9"/>
    <w:lvlOverride w:ilvl="0">
      <w:startOverride w:val="1"/>
    </w:lvlOverride>
  </w:num>
  <w:num w:numId="18">
    <w:abstractNumId w:val="8"/>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num>
  <w:num w:numId="22">
    <w:abstractNumId w:val="9"/>
    <w:lvlOverride w:ilvl="0">
      <w:startOverride w:val="1"/>
    </w:lvlOverride>
  </w:num>
  <w:num w:numId="23">
    <w:abstractNumId w:val="5"/>
  </w:num>
  <w:num w:numId="24">
    <w:abstractNumId w:val="4"/>
  </w:num>
  <w:num w:numId="25">
    <w:abstractNumId w:val="12"/>
  </w:num>
  <w:num w:numId="26">
    <w:abstractNumId w:val="6"/>
  </w:num>
  <w:num w:numId="27">
    <w:abstractNumId w:val="7"/>
    <w:lvlOverride w:ilvl="0">
      <w:startOverride w:val="1"/>
    </w:lvlOverride>
  </w:num>
  <w:num w:numId="28">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3980"/>
    <w:rsid w:val="00024D4F"/>
    <w:rsid w:val="0003174A"/>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C7E33"/>
    <w:rsid w:val="000D1337"/>
    <w:rsid w:val="000D3451"/>
    <w:rsid w:val="000D5B37"/>
    <w:rsid w:val="000D694D"/>
    <w:rsid w:val="000E3C0A"/>
    <w:rsid w:val="000E5AA2"/>
    <w:rsid w:val="00102B7F"/>
    <w:rsid w:val="0010312F"/>
    <w:rsid w:val="00104D99"/>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44CF2"/>
    <w:rsid w:val="00251266"/>
    <w:rsid w:val="00254C32"/>
    <w:rsid w:val="002637CF"/>
    <w:rsid w:val="002727AD"/>
    <w:rsid w:val="002730B7"/>
    <w:rsid w:val="002734C1"/>
    <w:rsid w:val="002765F7"/>
    <w:rsid w:val="0027743D"/>
    <w:rsid w:val="002833BE"/>
    <w:rsid w:val="0029615F"/>
    <w:rsid w:val="00296D5E"/>
    <w:rsid w:val="002A0980"/>
    <w:rsid w:val="002A361B"/>
    <w:rsid w:val="002A7656"/>
    <w:rsid w:val="002A7F42"/>
    <w:rsid w:val="002B011B"/>
    <w:rsid w:val="002B0E46"/>
    <w:rsid w:val="002B0F40"/>
    <w:rsid w:val="002B33C2"/>
    <w:rsid w:val="002B4922"/>
    <w:rsid w:val="002B5229"/>
    <w:rsid w:val="002C2D19"/>
    <w:rsid w:val="002C3172"/>
    <w:rsid w:val="002C3344"/>
    <w:rsid w:val="002C3C2A"/>
    <w:rsid w:val="002C5A75"/>
    <w:rsid w:val="002D007E"/>
    <w:rsid w:val="002D10FA"/>
    <w:rsid w:val="002D4C55"/>
    <w:rsid w:val="002D6763"/>
    <w:rsid w:val="002E2C04"/>
    <w:rsid w:val="002E789B"/>
    <w:rsid w:val="002F0AE1"/>
    <w:rsid w:val="002F3C1D"/>
    <w:rsid w:val="002F53AA"/>
    <w:rsid w:val="00304D73"/>
    <w:rsid w:val="00304F07"/>
    <w:rsid w:val="00313A99"/>
    <w:rsid w:val="00313D35"/>
    <w:rsid w:val="00323912"/>
    <w:rsid w:val="0032511B"/>
    <w:rsid w:val="0033121B"/>
    <w:rsid w:val="00331FDF"/>
    <w:rsid w:val="003342A6"/>
    <w:rsid w:val="00335B04"/>
    <w:rsid w:val="0033676A"/>
    <w:rsid w:val="0033770D"/>
    <w:rsid w:val="003444E4"/>
    <w:rsid w:val="003542D7"/>
    <w:rsid w:val="003553DA"/>
    <w:rsid w:val="0036023F"/>
    <w:rsid w:val="00360976"/>
    <w:rsid w:val="003624F2"/>
    <w:rsid w:val="00362FE6"/>
    <w:rsid w:val="00363F92"/>
    <w:rsid w:val="003657AB"/>
    <w:rsid w:val="0037394B"/>
    <w:rsid w:val="0037420A"/>
    <w:rsid w:val="00375AD3"/>
    <w:rsid w:val="00376792"/>
    <w:rsid w:val="00381D55"/>
    <w:rsid w:val="00383B16"/>
    <w:rsid w:val="0038693A"/>
    <w:rsid w:val="00391AA4"/>
    <w:rsid w:val="00392B4A"/>
    <w:rsid w:val="00395772"/>
    <w:rsid w:val="003A2C77"/>
    <w:rsid w:val="003A5D52"/>
    <w:rsid w:val="003A6F28"/>
    <w:rsid w:val="003B3DAD"/>
    <w:rsid w:val="003B659E"/>
    <w:rsid w:val="003B6765"/>
    <w:rsid w:val="003B76CE"/>
    <w:rsid w:val="003C060A"/>
    <w:rsid w:val="003C09EB"/>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18A6"/>
    <w:rsid w:val="00403D1B"/>
    <w:rsid w:val="00404714"/>
    <w:rsid w:val="00406069"/>
    <w:rsid w:val="004106D9"/>
    <w:rsid w:val="00410DDC"/>
    <w:rsid w:val="004162FA"/>
    <w:rsid w:val="0043685E"/>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6072"/>
    <w:rsid w:val="004B6784"/>
    <w:rsid w:val="004C18E8"/>
    <w:rsid w:val="004D0A54"/>
    <w:rsid w:val="004D1366"/>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39E0"/>
    <w:rsid w:val="0053536C"/>
    <w:rsid w:val="00535414"/>
    <w:rsid w:val="0054442C"/>
    <w:rsid w:val="00544434"/>
    <w:rsid w:val="00546BCE"/>
    <w:rsid w:val="00547331"/>
    <w:rsid w:val="00550285"/>
    <w:rsid w:val="00557085"/>
    <w:rsid w:val="00564055"/>
    <w:rsid w:val="00567AE8"/>
    <w:rsid w:val="005836F8"/>
    <w:rsid w:val="00583ABC"/>
    <w:rsid w:val="00586D64"/>
    <w:rsid w:val="005918FA"/>
    <w:rsid w:val="005934D0"/>
    <w:rsid w:val="00595E95"/>
    <w:rsid w:val="00596090"/>
    <w:rsid w:val="0059633F"/>
    <w:rsid w:val="00597FAF"/>
    <w:rsid w:val="005A30D6"/>
    <w:rsid w:val="005A47E5"/>
    <w:rsid w:val="005A7116"/>
    <w:rsid w:val="005B144B"/>
    <w:rsid w:val="005C23A4"/>
    <w:rsid w:val="005C3958"/>
    <w:rsid w:val="005C6EC5"/>
    <w:rsid w:val="005C70AC"/>
    <w:rsid w:val="005C7CCD"/>
    <w:rsid w:val="005D1CDF"/>
    <w:rsid w:val="005D2C2C"/>
    <w:rsid w:val="005D37E3"/>
    <w:rsid w:val="005D60EE"/>
    <w:rsid w:val="005D7332"/>
    <w:rsid w:val="005D7CEF"/>
    <w:rsid w:val="005E0AD9"/>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5D7A"/>
    <w:rsid w:val="00616A82"/>
    <w:rsid w:val="00617400"/>
    <w:rsid w:val="006246BA"/>
    <w:rsid w:val="00630CA4"/>
    <w:rsid w:val="006402D3"/>
    <w:rsid w:val="006442E4"/>
    <w:rsid w:val="00651170"/>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39C4"/>
    <w:rsid w:val="006B5425"/>
    <w:rsid w:val="006B622B"/>
    <w:rsid w:val="006B6FAE"/>
    <w:rsid w:val="006B7010"/>
    <w:rsid w:val="006C2E78"/>
    <w:rsid w:val="006C50AE"/>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26ACD"/>
    <w:rsid w:val="00731114"/>
    <w:rsid w:val="00732D14"/>
    <w:rsid w:val="00734045"/>
    <w:rsid w:val="00736C2F"/>
    <w:rsid w:val="007371FF"/>
    <w:rsid w:val="0074123B"/>
    <w:rsid w:val="00747314"/>
    <w:rsid w:val="0075092D"/>
    <w:rsid w:val="00751515"/>
    <w:rsid w:val="00751E6B"/>
    <w:rsid w:val="00753DB6"/>
    <w:rsid w:val="00755E0E"/>
    <w:rsid w:val="00760207"/>
    <w:rsid w:val="00763527"/>
    <w:rsid w:val="00764E69"/>
    <w:rsid w:val="007702DB"/>
    <w:rsid w:val="00771EA3"/>
    <w:rsid w:val="0078254F"/>
    <w:rsid w:val="00785232"/>
    <w:rsid w:val="0078609D"/>
    <w:rsid w:val="00792CAE"/>
    <w:rsid w:val="007A0244"/>
    <w:rsid w:val="007B5D28"/>
    <w:rsid w:val="007B68BF"/>
    <w:rsid w:val="007B6CEB"/>
    <w:rsid w:val="007C06B0"/>
    <w:rsid w:val="007C0D24"/>
    <w:rsid w:val="007C1124"/>
    <w:rsid w:val="007C3ED0"/>
    <w:rsid w:val="007C4B03"/>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13A1"/>
    <w:rsid w:val="00833FFA"/>
    <w:rsid w:val="00834F63"/>
    <w:rsid w:val="00836A76"/>
    <w:rsid w:val="00841BCD"/>
    <w:rsid w:val="0084262F"/>
    <w:rsid w:val="008455D3"/>
    <w:rsid w:val="0084753E"/>
    <w:rsid w:val="00851A8E"/>
    <w:rsid w:val="00857ED6"/>
    <w:rsid w:val="00861593"/>
    <w:rsid w:val="00861793"/>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0BCC"/>
    <w:rsid w:val="008B12A4"/>
    <w:rsid w:val="008C0807"/>
    <w:rsid w:val="008C1E9E"/>
    <w:rsid w:val="008C28BC"/>
    <w:rsid w:val="008C3539"/>
    <w:rsid w:val="008C4511"/>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50E0B"/>
    <w:rsid w:val="00954D01"/>
    <w:rsid w:val="00956E57"/>
    <w:rsid w:val="00964F3D"/>
    <w:rsid w:val="00973035"/>
    <w:rsid w:val="009732D7"/>
    <w:rsid w:val="0097357F"/>
    <w:rsid w:val="00977E1D"/>
    <w:rsid w:val="00991F3B"/>
    <w:rsid w:val="009A1082"/>
    <w:rsid w:val="009A179E"/>
    <w:rsid w:val="009A74C7"/>
    <w:rsid w:val="009B03AA"/>
    <w:rsid w:val="009B3904"/>
    <w:rsid w:val="009B6CB8"/>
    <w:rsid w:val="009C4C4E"/>
    <w:rsid w:val="009C64A0"/>
    <w:rsid w:val="009D14FE"/>
    <w:rsid w:val="009D213D"/>
    <w:rsid w:val="009D3564"/>
    <w:rsid w:val="009E101A"/>
    <w:rsid w:val="009E2B12"/>
    <w:rsid w:val="009E54CE"/>
    <w:rsid w:val="009F5766"/>
    <w:rsid w:val="009F5893"/>
    <w:rsid w:val="00A01C85"/>
    <w:rsid w:val="00A047B9"/>
    <w:rsid w:val="00A14AB4"/>
    <w:rsid w:val="00A1511F"/>
    <w:rsid w:val="00A15CC6"/>
    <w:rsid w:val="00A2079F"/>
    <w:rsid w:val="00A21030"/>
    <w:rsid w:val="00A22B78"/>
    <w:rsid w:val="00A25AE5"/>
    <w:rsid w:val="00A328F5"/>
    <w:rsid w:val="00A3300A"/>
    <w:rsid w:val="00A37002"/>
    <w:rsid w:val="00A52D27"/>
    <w:rsid w:val="00A53370"/>
    <w:rsid w:val="00A55980"/>
    <w:rsid w:val="00A57548"/>
    <w:rsid w:val="00A60516"/>
    <w:rsid w:val="00A64989"/>
    <w:rsid w:val="00A65EA9"/>
    <w:rsid w:val="00A662C4"/>
    <w:rsid w:val="00A72FA8"/>
    <w:rsid w:val="00A75638"/>
    <w:rsid w:val="00A777FC"/>
    <w:rsid w:val="00A83E32"/>
    <w:rsid w:val="00A84B68"/>
    <w:rsid w:val="00A90AE0"/>
    <w:rsid w:val="00A95407"/>
    <w:rsid w:val="00A965C0"/>
    <w:rsid w:val="00AA1B0E"/>
    <w:rsid w:val="00AA354E"/>
    <w:rsid w:val="00AB0D8A"/>
    <w:rsid w:val="00AB1694"/>
    <w:rsid w:val="00AB2F2D"/>
    <w:rsid w:val="00AB6EEA"/>
    <w:rsid w:val="00AC32AC"/>
    <w:rsid w:val="00AC5CA7"/>
    <w:rsid w:val="00AD18F0"/>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27739"/>
    <w:rsid w:val="00B3228D"/>
    <w:rsid w:val="00B405CC"/>
    <w:rsid w:val="00B40AF9"/>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B7BDB"/>
    <w:rsid w:val="00BC5FED"/>
    <w:rsid w:val="00BD2440"/>
    <w:rsid w:val="00BE04E1"/>
    <w:rsid w:val="00BE253A"/>
    <w:rsid w:val="00BF18C0"/>
    <w:rsid w:val="00BF2218"/>
    <w:rsid w:val="00BF4CED"/>
    <w:rsid w:val="00C00C0A"/>
    <w:rsid w:val="00C040A9"/>
    <w:rsid w:val="00C12317"/>
    <w:rsid w:val="00C135EE"/>
    <w:rsid w:val="00C13770"/>
    <w:rsid w:val="00C16930"/>
    <w:rsid w:val="00C17ABA"/>
    <w:rsid w:val="00C206B3"/>
    <w:rsid w:val="00C20C56"/>
    <w:rsid w:val="00C21ADB"/>
    <w:rsid w:val="00C225FC"/>
    <w:rsid w:val="00C23624"/>
    <w:rsid w:val="00C24946"/>
    <w:rsid w:val="00C2501C"/>
    <w:rsid w:val="00C251A8"/>
    <w:rsid w:val="00C264E8"/>
    <w:rsid w:val="00C27C32"/>
    <w:rsid w:val="00C3112F"/>
    <w:rsid w:val="00C31448"/>
    <w:rsid w:val="00C33CCA"/>
    <w:rsid w:val="00C53940"/>
    <w:rsid w:val="00C53CD6"/>
    <w:rsid w:val="00C64570"/>
    <w:rsid w:val="00C67938"/>
    <w:rsid w:val="00C7490E"/>
    <w:rsid w:val="00C74D29"/>
    <w:rsid w:val="00C75B95"/>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20AC"/>
    <w:rsid w:val="00D15494"/>
    <w:rsid w:val="00D21EF9"/>
    <w:rsid w:val="00D2241B"/>
    <w:rsid w:val="00D244A1"/>
    <w:rsid w:val="00D2691B"/>
    <w:rsid w:val="00D3084E"/>
    <w:rsid w:val="00D34394"/>
    <w:rsid w:val="00D351EA"/>
    <w:rsid w:val="00D41336"/>
    <w:rsid w:val="00D431E7"/>
    <w:rsid w:val="00D43403"/>
    <w:rsid w:val="00D43815"/>
    <w:rsid w:val="00D51109"/>
    <w:rsid w:val="00D51B3E"/>
    <w:rsid w:val="00D542C8"/>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25DD"/>
    <w:rsid w:val="00E041BD"/>
    <w:rsid w:val="00E05319"/>
    <w:rsid w:val="00E067AD"/>
    <w:rsid w:val="00E07836"/>
    <w:rsid w:val="00E145DB"/>
    <w:rsid w:val="00E257CB"/>
    <w:rsid w:val="00E4435A"/>
    <w:rsid w:val="00E458CA"/>
    <w:rsid w:val="00E4606C"/>
    <w:rsid w:val="00E47C78"/>
    <w:rsid w:val="00E50338"/>
    <w:rsid w:val="00E54281"/>
    <w:rsid w:val="00E66F0A"/>
    <w:rsid w:val="00E708BF"/>
    <w:rsid w:val="00EA38EF"/>
    <w:rsid w:val="00EB03EC"/>
    <w:rsid w:val="00EB7117"/>
    <w:rsid w:val="00EC1C42"/>
    <w:rsid w:val="00EC6253"/>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47535"/>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DBF"/>
    <w:rsid w:val="00FA7BC8"/>
    <w:rsid w:val="00FC29B9"/>
    <w:rsid w:val="00FC2C5B"/>
    <w:rsid w:val="00FC45E0"/>
    <w:rsid w:val="00FC6FD3"/>
    <w:rsid w:val="00FC7746"/>
    <w:rsid w:val="00FC7F0B"/>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542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Default">
    <w:name w:val="Default"/>
    <w:rsid w:val="002D6763"/>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6477313">
      <w:bodyDiv w:val="1"/>
      <w:marLeft w:val="0"/>
      <w:marRight w:val="0"/>
      <w:marTop w:val="0"/>
      <w:marBottom w:val="0"/>
      <w:divBdr>
        <w:top w:val="none" w:sz="0" w:space="0" w:color="auto"/>
        <w:left w:val="none" w:sz="0" w:space="0" w:color="auto"/>
        <w:bottom w:val="none" w:sz="0" w:space="0" w:color="auto"/>
        <w:right w:val="none" w:sz="0" w:space="0" w:color="auto"/>
      </w:divBdr>
      <w:divsChild>
        <w:div w:id="1798329030">
          <w:marLeft w:val="360"/>
          <w:marRight w:val="0"/>
          <w:marTop w:val="200"/>
          <w:marBottom w:val="0"/>
          <w:divBdr>
            <w:top w:val="none" w:sz="0" w:space="0" w:color="auto"/>
            <w:left w:val="none" w:sz="0" w:space="0" w:color="auto"/>
            <w:bottom w:val="none" w:sz="0" w:space="0" w:color="auto"/>
            <w:right w:val="none" w:sz="0" w:space="0" w:color="auto"/>
          </w:divBdr>
        </w:div>
        <w:div w:id="2137672695">
          <w:marLeft w:val="1080"/>
          <w:marRight w:val="0"/>
          <w:marTop w:val="100"/>
          <w:marBottom w:val="0"/>
          <w:divBdr>
            <w:top w:val="none" w:sz="0" w:space="0" w:color="auto"/>
            <w:left w:val="none" w:sz="0" w:space="0" w:color="auto"/>
            <w:bottom w:val="none" w:sz="0" w:space="0" w:color="auto"/>
            <w:right w:val="none" w:sz="0" w:space="0" w:color="auto"/>
          </w:divBdr>
        </w:div>
        <w:div w:id="815923530">
          <w:marLeft w:val="1080"/>
          <w:marRight w:val="0"/>
          <w:marTop w:val="100"/>
          <w:marBottom w:val="0"/>
          <w:divBdr>
            <w:top w:val="none" w:sz="0" w:space="0" w:color="auto"/>
            <w:left w:val="none" w:sz="0" w:space="0" w:color="auto"/>
            <w:bottom w:val="none" w:sz="0" w:space="0" w:color="auto"/>
            <w:right w:val="none" w:sz="0" w:space="0" w:color="auto"/>
          </w:divBdr>
        </w:div>
        <w:div w:id="1163545694">
          <w:marLeft w:val="1800"/>
          <w:marRight w:val="0"/>
          <w:marTop w:val="100"/>
          <w:marBottom w:val="0"/>
          <w:divBdr>
            <w:top w:val="none" w:sz="0" w:space="0" w:color="auto"/>
            <w:left w:val="none" w:sz="0" w:space="0" w:color="auto"/>
            <w:bottom w:val="none" w:sz="0" w:space="0" w:color="auto"/>
            <w:right w:val="none" w:sz="0" w:space="0" w:color="auto"/>
          </w:divBdr>
        </w:div>
        <w:div w:id="793327363">
          <w:marLeft w:val="1800"/>
          <w:marRight w:val="0"/>
          <w:marTop w:val="100"/>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3660610">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65786559">
      <w:bodyDiv w:val="1"/>
      <w:marLeft w:val="0"/>
      <w:marRight w:val="0"/>
      <w:marTop w:val="0"/>
      <w:marBottom w:val="0"/>
      <w:divBdr>
        <w:top w:val="none" w:sz="0" w:space="0" w:color="auto"/>
        <w:left w:val="none" w:sz="0" w:space="0" w:color="auto"/>
        <w:bottom w:val="none" w:sz="0" w:space="0" w:color="auto"/>
        <w:right w:val="none" w:sz="0" w:space="0" w:color="auto"/>
      </w:divBdr>
    </w:div>
    <w:div w:id="670983166">
      <w:bodyDiv w:val="1"/>
      <w:marLeft w:val="0"/>
      <w:marRight w:val="0"/>
      <w:marTop w:val="0"/>
      <w:marBottom w:val="0"/>
      <w:divBdr>
        <w:top w:val="none" w:sz="0" w:space="0" w:color="auto"/>
        <w:left w:val="none" w:sz="0" w:space="0" w:color="auto"/>
        <w:bottom w:val="none" w:sz="0" w:space="0" w:color="auto"/>
        <w:right w:val="none" w:sz="0" w:space="0" w:color="auto"/>
      </w:divBdr>
    </w:div>
    <w:div w:id="709844496">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63650320">
      <w:bodyDiv w:val="1"/>
      <w:marLeft w:val="0"/>
      <w:marRight w:val="0"/>
      <w:marTop w:val="0"/>
      <w:marBottom w:val="0"/>
      <w:divBdr>
        <w:top w:val="none" w:sz="0" w:space="0" w:color="auto"/>
        <w:left w:val="none" w:sz="0" w:space="0" w:color="auto"/>
        <w:bottom w:val="none" w:sz="0" w:space="0" w:color="auto"/>
        <w:right w:val="none" w:sz="0" w:space="0" w:color="auto"/>
      </w:divBdr>
      <w:divsChild>
        <w:div w:id="1450583041">
          <w:marLeft w:val="360"/>
          <w:marRight w:val="0"/>
          <w:marTop w:val="200"/>
          <w:marBottom w:val="0"/>
          <w:divBdr>
            <w:top w:val="none" w:sz="0" w:space="0" w:color="auto"/>
            <w:left w:val="none" w:sz="0" w:space="0" w:color="auto"/>
            <w:bottom w:val="none" w:sz="0" w:space="0" w:color="auto"/>
            <w:right w:val="none" w:sz="0" w:space="0" w:color="auto"/>
          </w:divBdr>
        </w:div>
        <w:div w:id="440225576">
          <w:marLeft w:val="1080"/>
          <w:marRight w:val="0"/>
          <w:marTop w:val="100"/>
          <w:marBottom w:val="0"/>
          <w:divBdr>
            <w:top w:val="none" w:sz="0" w:space="0" w:color="auto"/>
            <w:left w:val="none" w:sz="0" w:space="0" w:color="auto"/>
            <w:bottom w:val="none" w:sz="0" w:space="0" w:color="auto"/>
            <w:right w:val="none" w:sz="0" w:space="0" w:color="auto"/>
          </w:divBdr>
        </w:div>
        <w:div w:id="22829243">
          <w:marLeft w:val="1080"/>
          <w:marRight w:val="0"/>
          <w:marTop w:val="100"/>
          <w:marBottom w:val="0"/>
          <w:divBdr>
            <w:top w:val="none" w:sz="0" w:space="0" w:color="auto"/>
            <w:left w:val="none" w:sz="0" w:space="0" w:color="auto"/>
            <w:bottom w:val="none" w:sz="0" w:space="0" w:color="auto"/>
            <w:right w:val="none" w:sz="0" w:space="0" w:color="auto"/>
          </w:divBdr>
        </w:div>
        <w:div w:id="580219230">
          <w:marLeft w:val="1080"/>
          <w:marRight w:val="0"/>
          <w:marTop w:val="100"/>
          <w:marBottom w:val="0"/>
          <w:divBdr>
            <w:top w:val="none" w:sz="0" w:space="0" w:color="auto"/>
            <w:left w:val="none" w:sz="0" w:space="0" w:color="auto"/>
            <w:bottom w:val="none" w:sz="0" w:space="0" w:color="auto"/>
            <w:right w:val="none" w:sz="0" w:space="0" w:color="auto"/>
          </w:divBdr>
        </w:div>
        <w:div w:id="1788965574">
          <w:marLeft w:val="360"/>
          <w:marRight w:val="0"/>
          <w:marTop w:val="200"/>
          <w:marBottom w:val="0"/>
          <w:divBdr>
            <w:top w:val="none" w:sz="0" w:space="0" w:color="auto"/>
            <w:left w:val="none" w:sz="0" w:space="0" w:color="auto"/>
            <w:bottom w:val="none" w:sz="0" w:space="0" w:color="auto"/>
            <w:right w:val="none" w:sz="0" w:space="0" w:color="auto"/>
          </w:divBdr>
        </w:div>
        <w:div w:id="498615445">
          <w:marLeft w:val="1080"/>
          <w:marRight w:val="0"/>
          <w:marTop w:val="100"/>
          <w:marBottom w:val="0"/>
          <w:divBdr>
            <w:top w:val="none" w:sz="0" w:space="0" w:color="auto"/>
            <w:left w:val="none" w:sz="0" w:space="0" w:color="auto"/>
            <w:bottom w:val="none" w:sz="0" w:space="0" w:color="auto"/>
            <w:right w:val="none" w:sz="0" w:space="0" w:color="auto"/>
          </w:divBdr>
        </w:div>
        <w:div w:id="1336804825">
          <w:marLeft w:val="1800"/>
          <w:marRight w:val="0"/>
          <w:marTop w:val="100"/>
          <w:marBottom w:val="0"/>
          <w:divBdr>
            <w:top w:val="none" w:sz="0" w:space="0" w:color="auto"/>
            <w:left w:val="none" w:sz="0" w:space="0" w:color="auto"/>
            <w:bottom w:val="none" w:sz="0" w:space="0" w:color="auto"/>
            <w:right w:val="none" w:sz="0" w:space="0" w:color="auto"/>
          </w:divBdr>
        </w:div>
        <w:div w:id="761990988">
          <w:marLeft w:val="1800"/>
          <w:marRight w:val="0"/>
          <w:marTop w:val="100"/>
          <w:marBottom w:val="0"/>
          <w:divBdr>
            <w:top w:val="none" w:sz="0" w:space="0" w:color="auto"/>
            <w:left w:val="none" w:sz="0" w:space="0" w:color="auto"/>
            <w:bottom w:val="none" w:sz="0" w:space="0" w:color="auto"/>
            <w:right w:val="none" w:sz="0" w:space="0" w:color="auto"/>
          </w:divBdr>
        </w:div>
        <w:div w:id="1187980817">
          <w:marLeft w:val="1080"/>
          <w:marRight w:val="0"/>
          <w:marTop w:val="100"/>
          <w:marBottom w:val="0"/>
          <w:divBdr>
            <w:top w:val="none" w:sz="0" w:space="0" w:color="auto"/>
            <w:left w:val="none" w:sz="0" w:space="0" w:color="auto"/>
            <w:bottom w:val="none" w:sz="0" w:space="0" w:color="auto"/>
            <w:right w:val="none" w:sz="0" w:space="0" w:color="auto"/>
          </w:divBdr>
        </w:div>
        <w:div w:id="1734352989">
          <w:marLeft w:val="1800"/>
          <w:marRight w:val="0"/>
          <w:marTop w:val="100"/>
          <w:marBottom w:val="0"/>
          <w:divBdr>
            <w:top w:val="none" w:sz="0" w:space="0" w:color="auto"/>
            <w:left w:val="none" w:sz="0" w:space="0" w:color="auto"/>
            <w:bottom w:val="none" w:sz="0" w:space="0" w:color="auto"/>
            <w:right w:val="none" w:sz="0" w:space="0" w:color="auto"/>
          </w:divBdr>
        </w:div>
        <w:div w:id="343093372">
          <w:marLeft w:val="1800"/>
          <w:marRight w:val="0"/>
          <w:marTop w:val="100"/>
          <w:marBottom w:val="0"/>
          <w:divBdr>
            <w:top w:val="none" w:sz="0" w:space="0" w:color="auto"/>
            <w:left w:val="none" w:sz="0" w:space="0" w:color="auto"/>
            <w:bottom w:val="none" w:sz="0" w:space="0" w:color="auto"/>
            <w:right w:val="none" w:sz="0" w:space="0" w:color="auto"/>
          </w:divBdr>
        </w:div>
      </w:divsChild>
    </w:div>
    <w:div w:id="796336872">
      <w:bodyDiv w:val="1"/>
      <w:marLeft w:val="0"/>
      <w:marRight w:val="0"/>
      <w:marTop w:val="0"/>
      <w:marBottom w:val="0"/>
      <w:divBdr>
        <w:top w:val="none" w:sz="0" w:space="0" w:color="auto"/>
        <w:left w:val="none" w:sz="0" w:space="0" w:color="auto"/>
        <w:bottom w:val="none" w:sz="0" w:space="0" w:color="auto"/>
        <w:right w:val="none" w:sz="0" w:space="0" w:color="auto"/>
      </w:divBdr>
      <w:divsChild>
        <w:div w:id="1969161633">
          <w:marLeft w:val="360"/>
          <w:marRight w:val="0"/>
          <w:marTop w:val="200"/>
          <w:marBottom w:val="0"/>
          <w:divBdr>
            <w:top w:val="none" w:sz="0" w:space="0" w:color="auto"/>
            <w:left w:val="none" w:sz="0" w:space="0" w:color="auto"/>
            <w:bottom w:val="none" w:sz="0" w:space="0" w:color="auto"/>
            <w:right w:val="none" w:sz="0" w:space="0" w:color="auto"/>
          </w:divBdr>
        </w:div>
        <w:div w:id="468865005">
          <w:marLeft w:val="360"/>
          <w:marRight w:val="0"/>
          <w:marTop w:val="200"/>
          <w:marBottom w:val="0"/>
          <w:divBdr>
            <w:top w:val="none" w:sz="0" w:space="0" w:color="auto"/>
            <w:left w:val="none" w:sz="0" w:space="0" w:color="auto"/>
            <w:bottom w:val="none" w:sz="0" w:space="0" w:color="auto"/>
            <w:right w:val="none" w:sz="0" w:space="0" w:color="auto"/>
          </w:divBdr>
        </w:div>
        <w:div w:id="1737826088">
          <w:marLeft w:val="1080"/>
          <w:marRight w:val="0"/>
          <w:marTop w:val="100"/>
          <w:marBottom w:val="0"/>
          <w:divBdr>
            <w:top w:val="none" w:sz="0" w:space="0" w:color="auto"/>
            <w:left w:val="none" w:sz="0" w:space="0" w:color="auto"/>
            <w:bottom w:val="none" w:sz="0" w:space="0" w:color="auto"/>
            <w:right w:val="none" w:sz="0" w:space="0" w:color="auto"/>
          </w:divBdr>
        </w:div>
        <w:div w:id="1264874622">
          <w:marLeft w:val="1080"/>
          <w:marRight w:val="0"/>
          <w:marTop w:val="100"/>
          <w:marBottom w:val="0"/>
          <w:divBdr>
            <w:top w:val="none" w:sz="0" w:space="0" w:color="auto"/>
            <w:left w:val="none" w:sz="0" w:space="0" w:color="auto"/>
            <w:bottom w:val="none" w:sz="0" w:space="0" w:color="auto"/>
            <w:right w:val="none" w:sz="0" w:space="0" w:color="auto"/>
          </w:divBdr>
        </w:div>
        <w:div w:id="1863744031">
          <w:marLeft w:val="1080"/>
          <w:marRight w:val="0"/>
          <w:marTop w:val="100"/>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858037765">
          <w:marLeft w:val="547"/>
          <w:marRight w:val="0"/>
          <w:marTop w:val="15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260791022">
          <w:marLeft w:val="1166"/>
          <w:marRight w:val="0"/>
          <w:marTop w:val="13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007903273">
          <w:marLeft w:val="547"/>
          <w:marRight w:val="0"/>
          <w:marTop w:val="86"/>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194467634">
          <w:marLeft w:val="1800"/>
          <w:marRight w:val="0"/>
          <w:marTop w:val="6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sChild>
    </w:div>
    <w:div w:id="1192571241">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21944999">
      <w:bodyDiv w:val="1"/>
      <w:marLeft w:val="0"/>
      <w:marRight w:val="0"/>
      <w:marTop w:val="0"/>
      <w:marBottom w:val="0"/>
      <w:divBdr>
        <w:top w:val="none" w:sz="0" w:space="0" w:color="auto"/>
        <w:left w:val="none" w:sz="0" w:space="0" w:color="auto"/>
        <w:bottom w:val="none" w:sz="0" w:space="0" w:color="auto"/>
        <w:right w:val="none" w:sz="0" w:space="0" w:color="auto"/>
      </w:divBdr>
      <w:divsChild>
        <w:div w:id="922106180">
          <w:marLeft w:val="360"/>
          <w:marRight w:val="0"/>
          <w:marTop w:val="200"/>
          <w:marBottom w:val="0"/>
          <w:divBdr>
            <w:top w:val="none" w:sz="0" w:space="0" w:color="auto"/>
            <w:left w:val="none" w:sz="0" w:space="0" w:color="auto"/>
            <w:bottom w:val="none" w:sz="0" w:space="0" w:color="auto"/>
            <w:right w:val="none" w:sz="0" w:space="0" w:color="auto"/>
          </w:divBdr>
        </w:div>
        <w:div w:id="665790051">
          <w:marLeft w:val="1800"/>
          <w:marRight w:val="0"/>
          <w:marTop w:val="100"/>
          <w:marBottom w:val="0"/>
          <w:divBdr>
            <w:top w:val="none" w:sz="0" w:space="0" w:color="auto"/>
            <w:left w:val="none" w:sz="0" w:space="0" w:color="auto"/>
            <w:bottom w:val="none" w:sz="0" w:space="0" w:color="auto"/>
            <w:right w:val="none" w:sz="0" w:space="0" w:color="auto"/>
          </w:divBdr>
        </w:div>
        <w:div w:id="1773472171">
          <w:marLeft w:val="1800"/>
          <w:marRight w:val="0"/>
          <w:marTop w:val="100"/>
          <w:marBottom w:val="0"/>
          <w:divBdr>
            <w:top w:val="none" w:sz="0" w:space="0" w:color="auto"/>
            <w:left w:val="none" w:sz="0" w:space="0" w:color="auto"/>
            <w:bottom w:val="none" w:sz="0" w:space="0" w:color="auto"/>
            <w:right w:val="none" w:sz="0" w:space="0" w:color="auto"/>
          </w:divBdr>
        </w:div>
        <w:div w:id="1119883055">
          <w:marLeft w:val="1800"/>
          <w:marRight w:val="0"/>
          <w:marTop w:val="100"/>
          <w:marBottom w:val="0"/>
          <w:divBdr>
            <w:top w:val="none" w:sz="0" w:space="0" w:color="auto"/>
            <w:left w:val="none" w:sz="0" w:space="0" w:color="auto"/>
            <w:bottom w:val="none" w:sz="0" w:space="0" w:color="auto"/>
            <w:right w:val="none" w:sz="0" w:space="0" w:color="auto"/>
          </w:divBdr>
        </w:div>
        <w:div w:id="668408312">
          <w:marLeft w:val="2520"/>
          <w:marRight w:val="0"/>
          <w:marTop w:val="100"/>
          <w:marBottom w:val="0"/>
          <w:divBdr>
            <w:top w:val="none" w:sz="0" w:space="0" w:color="auto"/>
            <w:left w:val="none" w:sz="0" w:space="0" w:color="auto"/>
            <w:bottom w:val="none" w:sz="0" w:space="0" w:color="auto"/>
            <w:right w:val="none" w:sz="0" w:space="0" w:color="auto"/>
          </w:divBdr>
        </w:div>
      </w:divsChild>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409578761">
          <w:marLeft w:val="547"/>
          <w:marRight w:val="0"/>
          <w:marTop w:val="72"/>
          <w:marBottom w:val="0"/>
          <w:divBdr>
            <w:top w:val="none" w:sz="0" w:space="0" w:color="auto"/>
            <w:left w:val="none" w:sz="0" w:space="0" w:color="auto"/>
            <w:bottom w:val="none" w:sz="0" w:space="0" w:color="auto"/>
            <w:right w:val="none" w:sz="0" w:space="0" w:color="auto"/>
          </w:divBdr>
        </w:div>
        <w:div w:id="191920360">
          <w:marLeft w:val="1166"/>
          <w:marRight w:val="0"/>
          <w:marTop w:val="6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4233448">
          <w:marLeft w:val="547"/>
          <w:marRight w:val="0"/>
          <w:marTop w:val="7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82998031">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83946988">
      <w:bodyDiv w:val="1"/>
      <w:marLeft w:val="0"/>
      <w:marRight w:val="0"/>
      <w:marTop w:val="0"/>
      <w:marBottom w:val="0"/>
      <w:divBdr>
        <w:top w:val="none" w:sz="0" w:space="0" w:color="auto"/>
        <w:left w:val="none" w:sz="0" w:space="0" w:color="auto"/>
        <w:bottom w:val="none" w:sz="0" w:space="0" w:color="auto"/>
        <w:right w:val="none" w:sz="0" w:space="0" w:color="auto"/>
      </w:divBdr>
      <w:divsChild>
        <w:div w:id="1992710967">
          <w:marLeft w:val="360"/>
          <w:marRight w:val="0"/>
          <w:marTop w:val="200"/>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4115814">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52849027">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32527327">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465439717">
          <w:marLeft w:val="547"/>
          <w:marRight w:val="0"/>
          <w:marTop w:val="7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16801363">
          <w:marLeft w:val="1166"/>
          <w:marRight w:val="0"/>
          <w:marTop w:val="62"/>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117168929">
      <w:bodyDiv w:val="1"/>
      <w:marLeft w:val="0"/>
      <w:marRight w:val="0"/>
      <w:marTop w:val="0"/>
      <w:marBottom w:val="0"/>
      <w:divBdr>
        <w:top w:val="none" w:sz="0" w:space="0" w:color="auto"/>
        <w:left w:val="none" w:sz="0" w:space="0" w:color="auto"/>
        <w:bottom w:val="none" w:sz="0" w:space="0" w:color="auto"/>
        <w:right w:val="none" w:sz="0" w:space="0" w:color="auto"/>
      </w:divBdr>
      <w:divsChild>
        <w:div w:id="1621065623">
          <w:marLeft w:val="360"/>
          <w:marRight w:val="0"/>
          <w:marTop w:val="200"/>
          <w:marBottom w:val="0"/>
          <w:divBdr>
            <w:top w:val="none" w:sz="0" w:space="0" w:color="auto"/>
            <w:left w:val="none" w:sz="0" w:space="0" w:color="auto"/>
            <w:bottom w:val="none" w:sz="0" w:space="0" w:color="auto"/>
            <w:right w:val="none" w:sz="0" w:space="0" w:color="auto"/>
          </w:divBdr>
        </w:div>
        <w:div w:id="803426928">
          <w:marLeft w:val="1080"/>
          <w:marRight w:val="0"/>
          <w:marTop w:val="100"/>
          <w:marBottom w:val="0"/>
          <w:divBdr>
            <w:top w:val="none" w:sz="0" w:space="0" w:color="auto"/>
            <w:left w:val="none" w:sz="0" w:space="0" w:color="auto"/>
            <w:bottom w:val="none" w:sz="0" w:space="0" w:color="auto"/>
            <w:right w:val="none" w:sz="0" w:space="0" w:color="auto"/>
          </w:divBdr>
        </w:div>
        <w:div w:id="540476197">
          <w:marLeft w:val="1800"/>
          <w:marRight w:val="0"/>
          <w:marTop w:val="100"/>
          <w:marBottom w:val="0"/>
          <w:divBdr>
            <w:top w:val="none" w:sz="0" w:space="0" w:color="auto"/>
            <w:left w:val="none" w:sz="0" w:space="0" w:color="auto"/>
            <w:bottom w:val="none" w:sz="0" w:space="0" w:color="auto"/>
            <w:right w:val="none" w:sz="0" w:space="0" w:color="auto"/>
          </w:divBdr>
        </w:div>
        <w:div w:id="1329407256">
          <w:marLeft w:val="1800"/>
          <w:marRight w:val="0"/>
          <w:marTop w:val="100"/>
          <w:marBottom w:val="0"/>
          <w:divBdr>
            <w:top w:val="none" w:sz="0" w:space="0" w:color="auto"/>
            <w:left w:val="none" w:sz="0" w:space="0" w:color="auto"/>
            <w:bottom w:val="none" w:sz="0" w:space="0" w:color="auto"/>
            <w:right w:val="none" w:sz="0" w:space="0" w:color="auto"/>
          </w:divBdr>
        </w:div>
        <w:div w:id="1861314343">
          <w:marLeft w:val="1800"/>
          <w:marRight w:val="0"/>
          <w:marTop w:val="100"/>
          <w:marBottom w:val="0"/>
          <w:divBdr>
            <w:top w:val="none" w:sz="0" w:space="0" w:color="auto"/>
            <w:left w:val="none" w:sz="0" w:space="0" w:color="auto"/>
            <w:bottom w:val="none" w:sz="0" w:space="0" w:color="auto"/>
            <w:right w:val="none" w:sz="0" w:space="0" w:color="auto"/>
          </w:divBdr>
        </w:div>
        <w:div w:id="644362285">
          <w:marLeft w:val="1080"/>
          <w:marRight w:val="0"/>
          <w:marTop w:val="100"/>
          <w:marBottom w:val="0"/>
          <w:divBdr>
            <w:top w:val="none" w:sz="0" w:space="0" w:color="auto"/>
            <w:left w:val="none" w:sz="0" w:space="0" w:color="auto"/>
            <w:bottom w:val="none" w:sz="0" w:space="0" w:color="auto"/>
            <w:right w:val="none" w:sz="0" w:space="0" w:color="auto"/>
          </w:divBdr>
        </w:div>
        <w:div w:id="272367808">
          <w:marLeft w:val="1800"/>
          <w:marRight w:val="0"/>
          <w:marTop w:val="100"/>
          <w:marBottom w:val="0"/>
          <w:divBdr>
            <w:top w:val="none" w:sz="0" w:space="0" w:color="auto"/>
            <w:left w:val="none" w:sz="0" w:space="0" w:color="auto"/>
            <w:bottom w:val="none" w:sz="0" w:space="0" w:color="auto"/>
            <w:right w:val="none" w:sz="0" w:space="0" w:color="auto"/>
          </w:divBdr>
        </w:div>
        <w:div w:id="210767862">
          <w:marLeft w:val="2520"/>
          <w:marRight w:val="0"/>
          <w:marTop w:val="100"/>
          <w:marBottom w:val="0"/>
          <w:divBdr>
            <w:top w:val="none" w:sz="0" w:space="0" w:color="auto"/>
            <w:left w:val="none" w:sz="0" w:space="0" w:color="auto"/>
            <w:bottom w:val="none" w:sz="0" w:space="0" w:color="auto"/>
            <w:right w:val="none" w:sz="0" w:space="0" w:color="auto"/>
          </w:divBdr>
        </w:div>
        <w:div w:id="304706368">
          <w:marLeft w:val="2520"/>
          <w:marRight w:val="0"/>
          <w:marTop w:val="100"/>
          <w:marBottom w:val="0"/>
          <w:divBdr>
            <w:top w:val="none" w:sz="0" w:space="0" w:color="auto"/>
            <w:left w:val="none" w:sz="0" w:space="0" w:color="auto"/>
            <w:bottom w:val="none" w:sz="0" w:space="0" w:color="auto"/>
            <w:right w:val="none" w:sz="0" w:space="0" w:color="auto"/>
          </w:divBdr>
        </w:div>
        <w:div w:id="1171064889">
          <w:marLeft w:val="1800"/>
          <w:marRight w:val="0"/>
          <w:marTop w:val="100"/>
          <w:marBottom w:val="0"/>
          <w:divBdr>
            <w:top w:val="none" w:sz="0" w:space="0" w:color="auto"/>
            <w:left w:val="none" w:sz="0" w:space="0" w:color="auto"/>
            <w:bottom w:val="none" w:sz="0" w:space="0" w:color="auto"/>
            <w:right w:val="none" w:sz="0" w:space="0" w:color="auto"/>
          </w:divBdr>
        </w:div>
        <w:div w:id="1085296725">
          <w:marLeft w:val="2520"/>
          <w:marRight w:val="0"/>
          <w:marTop w:val="100"/>
          <w:marBottom w:val="0"/>
          <w:divBdr>
            <w:top w:val="none" w:sz="0" w:space="0" w:color="auto"/>
            <w:left w:val="none" w:sz="0" w:space="0" w:color="auto"/>
            <w:bottom w:val="none" w:sz="0" w:space="0" w:color="auto"/>
            <w:right w:val="none" w:sz="0" w:space="0" w:color="auto"/>
          </w:divBdr>
        </w:div>
        <w:div w:id="1932817703">
          <w:marLeft w:val="2520"/>
          <w:marRight w:val="0"/>
          <w:marTop w:val="100"/>
          <w:marBottom w:val="0"/>
          <w:divBdr>
            <w:top w:val="none" w:sz="0" w:space="0" w:color="auto"/>
            <w:left w:val="none" w:sz="0" w:space="0" w:color="auto"/>
            <w:bottom w:val="none" w:sz="0" w:space="0" w:color="auto"/>
            <w:right w:val="none" w:sz="0" w:space="0" w:color="auto"/>
          </w:divBdr>
        </w:div>
      </w:divsChild>
    </w:div>
    <w:div w:id="2146658050">
      <w:bodyDiv w:val="1"/>
      <w:marLeft w:val="0"/>
      <w:marRight w:val="0"/>
      <w:marTop w:val="0"/>
      <w:marBottom w:val="0"/>
      <w:divBdr>
        <w:top w:val="none" w:sz="0" w:space="0" w:color="auto"/>
        <w:left w:val="none" w:sz="0" w:space="0" w:color="auto"/>
        <w:bottom w:val="none" w:sz="0" w:space="0" w:color="auto"/>
        <w:right w:val="none" w:sz="0" w:space="0" w:color="auto"/>
      </w:divBdr>
      <w:divsChild>
        <w:div w:id="133379932">
          <w:marLeft w:val="360"/>
          <w:marRight w:val="0"/>
          <w:marTop w:val="200"/>
          <w:marBottom w:val="0"/>
          <w:divBdr>
            <w:top w:val="none" w:sz="0" w:space="0" w:color="auto"/>
            <w:left w:val="none" w:sz="0" w:space="0" w:color="auto"/>
            <w:bottom w:val="none" w:sz="0" w:space="0" w:color="auto"/>
            <w:right w:val="none" w:sz="0" w:space="0" w:color="auto"/>
          </w:divBdr>
        </w:div>
        <w:div w:id="997609875">
          <w:marLeft w:val="360"/>
          <w:marRight w:val="0"/>
          <w:marTop w:val="200"/>
          <w:marBottom w:val="0"/>
          <w:divBdr>
            <w:top w:val="none" w:sz="0" w:space="0" w:color="auto"/>
            <w:left w:val="none" w:sz="0" w:space="0" w:color="auto"/>
            <w:bottom w:val="none" w:sz="0" w:space="0" w:color="auto"/>
            <w:right w:val="none" w:sz="0" w:space="0" w:color="auto"/>
          </w:divBdr>
        </w:div>
        <w:div w:id="1429347019">
          <w:marLeft w:val="1080"/>
          <w:marRight w:val="0"/>
          <w:marTop w:val="100"/>
          <w:marBottom w:val="0"/>
          <w:divBdr>
            <w:top w:val="none" w:sz="0" w:space="0" w:color="auto"/>
            <w:left w:val="none" w:sz="0" w:space="0" w:color="auto"/>
            <w:bottom w:val="none" w:sz="0" w:space="0" w:color="auto"/>
            <w:right w:val="none" w:sz="0" w:space="0" w:color="auto"/>
          </w:divBdr>
        </w:div>
        <w:div w:id="533614885">
          <w:marLeft w:val="1080"/>
          <w:marRight w:val="0"/>
          <w:marTop w:val="100"/>
          <w:marBottom w:val="0"/>
          <w:divBdr>
            <w:top w:val="none" w:sz="0" w:space="0" w:color="auto"/>
            <w:left w:val="none" w:sz="0" w:space="0" w:color="auto"/>
            <w:bottom w:val="none" w:sz="0" w:space="0" w:color="auto"/>
            <w:right w:val="none" w:sz="0" w:space="0" w:color="auto"/>
          </w:divBdr>
        </w:div>
        <w:div w:id="21308441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62569.63265A6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DD082-40B4-4875-BB18-F21B43A7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7535</TotalTime>
  <Pages>7</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507</cp:revision>
  <dcterms:created xsi:type="dcterms:W3CDTF">2018-10-31T13:02:00Z</dcterms:created>
  <dcterms:modified xsi:type="dcterms:W3CDTF">2020-08-06T17:16:00Z</dcterms:modified>
</cp:coreProperties>
</file>